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AE91" w14:textId="77777777" w:rsidR="00D6366E" w:rsidRDefault="00D6366E" w:rsidP="00D6366E">
      <w:pPr>
        <w:ind w:left="-720"/>
        <w:rPr>
          <w:rFonts w:cs="Arial"/>
          <w:b/>
          <w:sz w:val="32"/>
        </w:rPr>
      </w:pPr>
    </w:p>
    <w:p w14:paraId="4057AE92" w14:textId="77777777" w:rsidR="00D6366E" w:rsidRDefault="00D6366E" w:rsidP="00D6366E">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LGA Executive</w:t>
      </w:r>
      <w:r w:rsidRPr="00990EB3">
        <w:rPr>
          <w:rFonts w:cs="Arial"/>
          <w:b/>
          <w:sz w:val="32"/>
        </w:rPr>
        <w:fldChar w:fldCharType="end"/>
      </w:r>
      <w:r w:rsidRPr="00990EB3">
        <w:rPr>
          <w:rFonts w:cs="Arial"/>
          <w:b/>
          <w:sz w:val="32"/>
        </w:rPr>
        <w:t xml:space="preserve"> meeting</w:t>
      </w:r>
    </w:p>
    <w:p w14:paraId="4057AE93" w14:textId="77777777" w:rsidR="00D6366E" w:rsidRPr="00990EB3" w:rsidRDefault="00D6366E" w:rsidP="00D6366E">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D6366E" w:rsidRPr="002E7053" w14:paraId="4057AE97" w14:textId="77777777" w:rsidTr="00D6366E">
        <w:tc>
          <w:tcPr>
            <w:tcW w:w="2160" w:type="dxa"/>
            <w:tcBorders>
              <w:top w:val="single" w:sz="12" w:space="0" w:color="auto"/>
            </w:tcBorders>
            <w:shd w:val="clear" w:color="auto" w:fill="auto"/>
            <w:tcMar>
              <w:top w:w="115" w:type="dxa"/>
              <w:left w:w="115" w:type="dxa"/>
              <w:right w:w="115" w:type="dxa"/>
            </w:tcMar>
          </w:tcPr>
          <w:p w14:paraId="4057AE94" w14:textId="77777777" w:rsidR="00D6366E" w:rsidRPr="0030484B" w:rsidRDefault="00D6366E" w:rsidP="00D6366E">
            <w:pPr>
              <w:rPr>
                <w:b/>
              </w:rPr>
            </w:pPr>
            <w:r w:rsidRPr="0030484B">
              <w:rPr>
                <w:b/>
              </w:rPr>
              <w:t>Title:</w:t>
            </w:r>
          </w:p>
          <w:p w14:paraId="4057AE95" w14:textId="77777777" w:rsidR="00D6366E" w:rsidRPr="0030484B" w:rsidRDefault="00D6366E" w:rsidP="00D6366E">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4057AE96" w14:textId="77777777" w:rsidR="00D6366E" w:rsidRPr="002E7053" w:rsidRDefault="00D6366E" w:rsidP="00D6366E">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LGA Executive</w:t>
            </w:r>
            <w:r w:rsidRPr="0030484B">
              <w:rPr>
                <w:szCs w:val="40"/>
              </w:rPr>
              <w:fldChar w:fldCharType="end"/>
            </w:r>
          </w:p>
        </w:tc>
      </w:tr>
      <w:tr w:rsidR="00D6366E" w:rsidRPr="002E7053" w14:paraId="4057AE9B" w14:textId="77777777" w:rsidTr="00D6366E">
        <w:tc>
          <w:tcPr>
            <w:tcW w:w="2160" w:type="dxa"/>
            <w:shd w:val="clear" w:color="auto" w:fill="auto"/>
          </w:tcPr>
          <w:p w14:paraId="4057AE98" w14:textId="77777777" w:rsidR="00D6366E" w:rsidRPr="0030484B" w:rsidRDefault="00D6366E" w:rsidP="00D6366E">
            <w:pPr>
              <w:rPr>
                <w:b/>
              </w:rPr>
            </w:pPr>
            <w:r w:rsidRPr="0030484B">
              <w:rPr>
                <w:b/>
              </w:rPr>
              <w:t>Date:</w:t>
            </w:r>
          </w:p>
          <w:p w14:paraId="4057AE99" w14:textId="77777777" w:rsidR="00D6366E" w:rsidRPr="0030484B" w:rsidRDefault="00D6366E" w:rsidP="00D6366E">
            <w:pPr>
              <w:rPr>
                <w:b/>
                <w:sz w:val="16"/>
                <w:szCs w:val="16"/>
              </w:rPr>
            </w:pPr>
          </w:p>
        </w:tc>
        <w:tc>
          <w:tcPr>
            <w:tcW w:w="7128" w:type="dxa"/>
            <w:shd w:val="clear" w:color="auto" w:fill="auto"/>
          </w:tcPr>
          <w:p w14:paraId="4057AE9A" w14:textId="77777777" w:rsidR="00D6366E" w:rsidRPr="002E7053" w:rsidRDefault="00D6366E" w:rsidP="00D6366E">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 19 July 2018</w:t>
            </w:r>
            <w:r w:rsidRPr="0030484B">
              <w:rPr>
                <w:szCs w:val="24"/>
              </w:rPr>
              <w:fldChar w:fldCharType="end"/>
            </w:r>
          </w:p>
        </w:tc>
      </w:tr>
      <w:tr w:rsidR="00D6366E" w:rsidRPr="002E7053" w14:paraId="4057AE9E" w14:textId="77777777" w:rsidTr="00D6366E">
        <w:tc>
          <w:tcPr>
            <w:tcW w:w="2160" w:type="dxa"/>
            <w:shd w:val="clear" w:color="auto" w:fill="auto"/>
          </w:tcPr>
          <w:p w14:paraId="4057AE9C" w14:textId="77777777" w:rsidR="00D6366E" w:rsidRPr="0030484B" w:rsidRDefault="00D6366E" w:rsidP="00D6366E">
            <w:pPr>
              <w:rPr>
                <w:b/>
              </w:rPr>
            </w:pPr>
            <w:r w:rsidRPr="0030484B">
              <w:rPr>
                <w:b/>
              </w:rPr>
              <w:t>Venue:</w:t>
            </w:r>
          </w:p>
        </w:tc>
        <w:tc>
          <w:tcPr>
            <w:tcW w:w="7128" w:type="dxa"/>
            <w:shd w:val="clear" w:color="auto" w:fill="auto"/>
          </w:tcPr>
          <w:p w14:paraId="4057AE9D" w14:textId="77777777" w:rsidR="00D6366E" w:rsidRPr="002E7053" w:rsidRDefault="00D6366E" w:rsidP="00D6366E">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Westminster Room, 8th Floor, 18 Smith Square, London, SW1P 3HZ</w:t>
            </w:r>
            <w:r w:rsidRPr="0030484B">
              <w:rPr>
                <w:szCs w:val="24"/>
              </w:rPr>
              <w:fldChar w:fldCharType="end"/>
            </w:r>
          </w:p>
        </w:tc>
      </w:tr>
      <w:tr w:rsidR="00D6366E" w:rsidRPr="0030484B" w14:paraId="4057AEA1" w14:textId="77777777" w:rsidTr="00D6366E">
        <w:tc>
          <w:tcPr>
            <w:tcW w:w="2160" w:type="dxa"/>
            <w:tcBorders>
              <w:bottom w:val="single" w:sz="12" w:space="0" w:color="auto"/>
            </w:tcBorders>
            <w:shd w:val="clear" w:color="auto" w:fill="auto"/>
          </w:tcPr>
          <w:p w14:paraId="4057AE9F" w14:textId="77777777" w:rsidR="00D6366E" w:rsidRPr="0030484B" w:rsidRDefault="00D6366E" w:rsidP="00D6366E">
            <w:pPr>
              <w:rPr>
                <w:b/>
                <w:sz w:val="12"/>
                <w:szCs w:val="12"/>
              </w:rPr>
            </w:pPr>
          </w:p>
        </w:tc>
        <w:tc>
          <w:tcPr>
            <w:tcW w:w="7128" w:type="dxa"/>
            <w:tcBorders>
              <w:bottom w:val="single" w:sz="12" w:space="0" w:color="auto"/>
            </w:tcBorders>
            <w:shd w:val="clear" w:color="auto" w:fill="auto"/>
          </w:tcPr>
          <w:p w14:paraId="4057AEA0" w14:textId="77777777" w:rsidR="00D6366E" w:rsidRPr="0030484B" w:rsidRDefault="00D6366E" w:rsidP="00D6366E">
            <w:pPr>
              <w:rPr>
                <w:sz w:val="12"/>
                <w:szCs w:val="12"/>
              </w:rPr>
            </w:pPr>
          </w:p>
        </w:tc>
      </w:tr>
    </w:tbl>
    <w:p w14:paraId="4057AEA2" w14:textId="77777777" w:rsidR="00D6366E" w:rsidRPr="002E7053" w:rsidRDefault="00D6366E" w:rsidP="00D6366E"/>
    <w:p w14:paraId="4057AEA3" w14:textId="77777777" w:rsidR="00D6366E" w:rsidRPr="00165129" w:rsidRDefault="00D6366E" w:rsidP="00D6366E">
      <w:pPr>
        <w:ind w:left="-720"/>
        <w:rPr>
          <w:rFonts w:cs="Arial"/>
          <w:b/>
          <w:szCs w:val="22"/>
        </w:rPr>
      </w:pPr>
      <w:r w:rsidRPr="00165129">
        <w:rPr>
          <w:rFonts w:cs="Arial"/>
          <w:b/>
          <w:szCs w:val="22"/>
        </w:rPr>
        <w:t>Attendance</w:t>
      </w:r>
    </w:p>
    <w:p w14:paraId="4057AEA4" w14:textId="77777777" w:rsidR="00D6366E" w:rsidRPr="00165129" w:rsidRDefault="00D6366E" w:rsidP="00D6366E">
      <w:pPr>
        <w:ind w:left="-720"/>
        <w:rPr>
          <w:rFonts w:cs="Arial"/>
          <w:szCs w:val="22"/>
        </w:rPr>
      </w:pPr>
      <w:r w:rsidRPr="00165129">
        <w:rPr>
          <w:rFonts w:cs="Arial"/>
          <w:szCs w:val="22"/>
        </w:rPr>
        <w:t xml:space="preserve">An attendance list is attached as </w:t>
      </w:r>
      <w:r w:rsidRPr="00165129">
        <w:rPr>
          <w:rFonts w:cs="Arial"/>
          <w:b/>
          <w:szCs w:val="22"/>
          <w:u w:val="single"/>
        </w:rPr>
        <w:t>Appendix A</w:t>
      </w:r>
      <w:r w:rsidRPr="00165129">
        <w:rPr>
          <w:rFonts w:cs="Arial"/>
          <w:szCs w:val="22"/>
        </w:rPr>
        <w:t xml:space="preserve"> to this note</w:t>
      </w:r>
    </w:p>
    <w:p w14:paraId="4057AEA5" w14:textId="77777777" w:rsidR="00D6366E" w:rsidRPr="00165129" w:rsidRDefault="00D6366E" w:rsidP="00D6366E">
      <w:pPr>
        <w:rPr>
          <w:rFonts w:cs="Arial"/>
          <w:szCs w:val="22"/>
        </w:rPr>
      </w:pPr>
    </w:p>
    <w:p w14:paraId="4057AEA6" w14:textId="77777777" w:rsidR="00D6366E" w:rsidRPr="00165129" w:rsidRDefault="00D6366E" w:rsidP="00D6366E">
      <w:pPr>
        <w:rPr>
          <w:rFonts w:cs="Arial"/>
          <w:szCs w:val="22"/>
        </w:rPr>
      </w:pPr>
    </w:p>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tblGrid>
      <w:tr w:rsidR="005F429D" w:rsidRPr="00165129" w14:paraId="4057AEA8" w14:textId="77777777" w:rsidTr="00D6366E">
        <w:tc>
          <w:tcPr>
            <w:tcW w:w="720" w:type="dxa"/>
            <w:shd w:val="clear" w:color="auto" w:fill="BFBFBF"/>
          </w:tcPr>
          <w:p w14:paraId="4057AEA7" w14:textId="77777777" w:rsidR="005F429D" w:rsidRPr="00165129" w:rsidRDefault="005F429D" w:rsidP="00D6366E">
            <w:pPr>
              <w:rPr>
                <w:rFonts w:cs="Arial"/>
                <w:b/>
                <w:szCs w:val="22"/>
              </w:rPr>
            </w:pPr>
            <w:r w:rsidRPr="00165129">
              <w:rPr>
                <w:rFonts w:cs="Arial"/>
                <w:b/>
                <w:szCs w:val="22"/>
              </w:rPr>
              <w:t>Item</w:t>
            </w:r>
          </w:p>
        </w:tc>
      </w:tr>
    </w:tbl>
    <w:p w14:paraId="4057AEA9" w14:textId="77777777" w:rsidR="00D6366E" w:rsidRPr="00165129" w:rsidRDefault="00D6366E" w:rsidP="00D6366E">
      <w:pPr>
        <w:rPr>
          <w:rFonts w:cs="Arial"/>
          <w:szCs w:val="22"/>
        </w:rPr>
      </w:pPr>
    </w:p>
    <w:p w14:paraId="4057AEAA" w14:textId="77777777" w:rsidR="00D6366E" w:rsidRDefault="00D6366E">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479"/>
        <w:gridCol w:w="593"/>
      </w:tblGrid>
      <w:tr w:rsidR="00D6366E" w:rsidRPr="00165129" w14:paraId="4057AEAF" w14:textId="77777777" w:rsidTr="005F429D">
        <w:tc>
          <w:tcPr>
            <w:tcW w:w="720" w:type="dxa"/>
          </w:tcPr>
          <w:p w14:paraId="4057AEAB" w14:textId="77777777" w:rsidR="00D6366E" w:rsidRPr="00B470E9" w:rsidRDefault="00B470E9" w:rsidP="00B470E9">
            <w:pPr>
              <w:rPr>
                <w:rFonts w:cs="Arial"/>
                <w:b/>
                <w:szCs w:val="22"/>
              </w:rPr>
            </w:pPr>
            <w:r w:rsidRPr="00B470E9">
              <w:rPr>
                <w:rFonts w:cs="Arial"/>
                <w:b/>
                <w:szCs w:val="22"/>
                <w:bdr w:val="nil"/>
              </w:rPr>
              <w:t>1</w:t>
            </w:r>
            <w:r w:rsidR="00D6366E" w:rsidRPr="00B470E9">
              <w:rPr>
                <w:rFonts w:cs="Arial"/>
                <w:b/>
                <w:szCs w:val="22"/>
                <w:bdr w:val="nil"/>
              </w:rPr>
              <w:t xml:space="preserve"> </w:t>
            </w:r>
          </w:p>
        </w:tc>
        <w:tc>
          <w:tcPr>
            <w:tcW w:w="8479" w:type="dxa"/>
          </w:tcPr>
          <w:p w14:paraId="4057AEAC" w14:textId="77777777" w:rsidR="00D6366E" w:rsidRPr="00165129" w:rsidRDefault="00D6366E" w:rsidP="00D6366E">
            <w:pPr>
              <w:widowControl w:val="0"/>
              <w:rPr>
                <w:rFonts w:cs="Arial"/>
                <w:b/>
                <w:szCs w:val="22"/>
              </w:rPr>
            </w:pPr>
            <w:r>
              <w:rPr>
                <w:rFonts w:cs="Arial"/>
                <w:b/>
                <w:szCs w:val="22"/>
                <w:bdr w:val="nil"/>
              </w:rPr>
              <w:t>Declarations of Interest</w:t>
            </w:r>
          </w:p>
          <w:p w14:paraId="4057AEAD" w14:textId="77777777" w:rsidR="00D6366E" w:rsidRPr="00165129" w:rsidRDefault="00D6366E" w:rsidP="00D6366E">
            <w:pPr>
              <w:widowControl w:val="0"/>
              <w:rPr>
                <w:rFonts w:cs="Arial"/>
                <w:b/>
                <w:szCs w:val="22"/>
              </w:rPr>
            </w:pPr>
            <w:r w:rsidRPr="00165129">
              <w:rPr>
                <w:rFonts w:cs="Arial"/>
                <w:b/>
                <w:szCs w:val="22"/>
              </w:rPr>
              <w:t xml:space="preserve"> </w:t>
            </w:r>
          </w:p>
        </w:tc>
        <w:tc>
          <w:tcPr>
            <w:tcW w:w="593" w:type="dxa"/>
          </w:tcPr>
          <w:p w14:paraId="4057AEAE" w14:textId="77777777" w:rsidR="00D6366E" w:rsidRPr="00165129" w:rsidRDefault="00D6366E" w:rsidP="00D6366E">
            <w:pPr>
              <w:widowControl w:val="0"/>
              <w:rPr>
                <w:rFonts w:cs="Arial"/>
                <w:bCs/>
                <w:szCs w:val="22"/>
              </w:rPr>
            </w:pPr>
          </w:p>
        </w:tc>
      </w:tr>
      <w:tr w:rsidR="00D6366E" w:rsidRPr="00165129" w14:paraId="4057AEB4" w14:textId="77777777" w:rsidTr="005F429D">
        <w:tc>
          <w:tcPr>
            <w:tcW w:w="720" w:type="dxa"/>
          </w:tcPr>
          <w:p w14:paraId="4057AEB0" w14:textId="77777777" w:rsidR="00D6366E" w:rsidRPr="00165129" w:rsidRDefault="00D6366E" w:rsidP="00D6366E">
            <w:pPr>
              <w:rPr>
                <w:rFonts w:cs="Arial"/>
                <w:szCs w:val="22"/>
              </w:rPr>
            </w:pPr>
          </w:p>
        </w:tc>
        <w:tc>
          <w:tcPr>
            <w:tcW w:w="8479" w:type="dxa"/>
          </w:tcPr>
          <w:p w14:paraId="4057AEB1" w14:textId="77777777" w:rsidR="00D6366E" w:rsidRDefault="00D6366E">
            <w:r>
              <w:t>There were no declarations of interest.</w:t>
            </w:r>
          </w:p>
          <w:p w14:paraId="4057AEB2" w14:textId="77777777" w:rsidR="00D6366E" w:rsidRPr="00165129" w:rsidRDefault="00D6366E" w:rsidP="00D6366E">
            <w:pPr>
              <w:widowControl w:val="0"/>
              <w:rPr>
                <w:rFonts w:cs="Arial"/>
                <w:szCs w:val="22"/>
              </w:rPr>
            </w:pPr>
          </w:p>
        </w:tc>
        <w:tc>
          <w:tcPr>
            <w:tcW w:w="593" w:type="dxa"/>
          </w:tcPr>
          <w:p w14:paraId="4057AEB3" w14:textId="77777777" w:rsidR="00D6366E" w:rsidRPr="00165129" w:rsidRDefault="00D6366E" w:rsidP="00D6366E">
            <w:pPr>
              <w:widowControl w:val="0"/>
              <w:jc w:val="right"/>
              <w:rPr>
                <w:rFonts w:cs="Arial"/>
                <w:bCs/>
                <w:szCs w:val="22"/>
              </w:rPr>
            </w:pPr>
          </w:p>
        </w:tc>
      </w:tr>
    </w:tbl>
    <w:p w14:paraId="4057AEB5" w14:textId="77777777" w:rsidR="00D6366E" w:rsidRDefault="00D6366E">
      <w:pPr>
        <w:rPr>
          <w:vanish/>
        </w:rPr>
      </w:pPr>
      <w:r>
        <w:rPr>
          <w:vanish/>
        </w:rPr>
        <w:t>&lt;/AI1&gt;</w:t>
      </w:r>
    </w:p>
    <w:p w14:paraId="4057AEB6" w14:textId="77777777" w:rsidR="00D6366E" w:rsidRDefault="00D6366E">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479"/>
        <w:gridCol w:w="593"/>
      </w:tblGrid>
      <w:tr w:rsidR="00D6366E" w:rsidRPr="00165129" w14:paraId="4057AEBB" w14:textId="77777777" w:rsidTr="005F429D">
        <w:tc>
          <w:tcPr>
            <w:tcW w:w="720" w:type="dxa"/>
          </w:tcPr>
          <w:p w14:paraId="4057AEB7" w14:textId="77777777" w:rsidR="00D6366E" w:rsidRPr="00B470E9" w:rsidRDefault="00B470E9" w:rsidP="00B470E9">
            <w:pPr>
              <w:rPr>
                <w:rFonts w:cs="Arial"/>
                <w:b/>
                <w:szCs w:val="22"/>
              </w:rPr>
            </w:pPr>
            <w:r w:rsidRPr="00B470E9">
              <w:rPr>
                <w:rFonts w:cs="Arial"/>
                <w:b/>
                <w:szCs w:val="22"/>
                <w:bdr w:val="nil"/>
              </w:rPr>
              <w:t>2</w:t>
            </w:r>
            <w:r w:rsidR="00D6366E" w:rsidRPr="00B470E9">
              <w:rPr>
                <w:rFonts w:cs="Arial"/>
                <w:b/>
                <w:szCs w:val="22"/>
                <w:bdr w:val="nil"/>
              </w:rPr>
              <w:t xml:space="preserve"> </w:t>
            </w:r>
          </w:p>
        </w:tc>
        <w:tc>
          <w:tcPr>
            <w:tcW w:w="8479" w:type="dxa"/>
          </w:tcPr>
          <w:p w14:paraId="4057AEB8" w14:textId="77777777" w:rsidR="00D6366E" w:rsidRPr="00165129" w:rsidRDefault="00D6366E" w:rsidP="00D6366E">
            <w:pPr>
              <w:widowControl w:val="0"/>
              <w:rPr>
                <w:rFonts w:cs="Arial"/>
                <w:b/>
                <w:szCs w:val="22"/>
              </w:rPr>
            </w:pPr>
            <w:r>
              <w:rPr>
                <w:rFonts w:cs="Arial"/>
                <w:b/>
                <w:szCs w:val="22"/>
                <w:bdr w:val="nil"/>
              </w:rPr>
              <w:t>LGA Boards: Annual Review of the Year</w:t>
            </w:r>
          </w:p>
          <w:p w14:paraId="4057AEB9" w14:textId="77777777" w:rsidR="00D6366E" w:rsidRPr="00165129" w:rsidRDefault="00D6366E" w:rsidP="00D6366E">
            <w:pPr>
              <w:widowControl w:val="0"/>
              <w:rPr>
                <w:rFonts w:cs="Arial"/>
                <w:b/>
                <w:szCs w:val="22"/>
              </w:rPr>
            </w:pPr>
            <w:r w:rsidRPr="00165129">
              <w:rPr>
                <w:rFonts w:cs="Arial"/>
                <w:b/>
                <w:szCs w:val="22"/>
              </w:rPr>
              <w:t xml:space="preserve"> </w:t>
            </w:r>
          </w:p>
        </w:tc>
        <w:tc>
          <w:tcPr>
            <w:tcW w:w="593" w:type="dxa"/>
          </w:tcPr>
          <w:p w14:paraId="4057AEBA" w14:textId="77777777" w:rsidR="00D6366E" w:rsidRPr="00165129" w:rsidRDefault="00D6366E" w:rsidP="00D6366E">
            <w:pPr>
              <w:widowControl w:val="0"/>
              <w:rPr>
                <w:rFonts w:cs="Arial"/>
                <w:bCs/>
                <w:szCs w:val="22"/>
              </w:rPr>
            </w:pPr>
          </w:p>
        </w:tc>
      </w:tr>
      <w:tr w:rsidR="00D6366E" w:rsidRPr="00165129" w14:paraId="4057AEC9" w14:textId="77777777" w:rsidTr="005F429D">
        <w:tc>
          <w:tcPr>
            <w:tcW w:w="720" w:type="dxa"/>
          </w:tcPr>
          <w:p w14:paraId="4057AEBC" w14:textId="77777777" w:rsidR="00D6366E" w:rsidRPr="00165129" w:rsidRDefault="00D6366E" w:rsidP="00D6366E">
            <w:pPr>
              <w:rPr>
                <w:rFonts w:cs="Arial"/>
                <w:szCs w:val="22"/>
              </w:rPr>
            </w:pPr>
          </w:p>
        </w:tc>
        <w:tc>
          <w:tcPr>
            <w:tcW w:w="8479" w:type="dxa"/>
          </w:tcPr>
          <w:p w14:paraId="4057AEBD" w14:textId="77777777" w:rsidR="00D6366E" w:rsidRDefault="00D6366E">
            <w:pPr>
              <w:autoSpaceDE w:val="0"/>
              <w:autoSpaceDN w:val="0"/>
              <w:adjustRightInd w:val="0"/>
              <w:rPr>
                <w:rFonts w:cs="Arial"/>
                <w:szCs w:val="22"/>
              </w:rPr>
            </w:pPr>
            <w:r>
              <w:t xml:space="preserve">The Chairman introduced the </w:t>
            </w:r>
            <w:r>
              <w:rPr>
                <w:rFonts w:cs="Arial"/>
                <w:szCs w:val="22"/>
              </w:rPr>
              <w:t xml:space="preserve">LGA Board annual reports reviewing the work they have overseen during the previous meeting cycle and setting out their key achievements. </w:t>
            </w:r>
          </w:p>
          <w:p w14:paraId="4057AEBE" w14:textId="77777777" w:rsidR="00D6366E" w:rsidRDefault="00D6366E">
            <w:pPr>
              <w:autoSpaceDE w:val="0"/>
              <w:autoSpaceDN w:val="0"/>
              <w:adjustRightInd w:val="0"/>
              <w:rPr>
                <w:rFonts w:cs="Arial"/>
                <w:szCs w:val="22"/>
              </w:rPr>
            </w:pPr>
          </w:p>
          <w:p w14:paraId="4057AEBF" w14:textId="77777777" w:rsidR="00D6366E" w:rsidRDefault="00D6366E">
            <w:pPr>
              <w:autoSpaceDE w:val="0"/>
              <w:autoSpaceDN w:val="0"/>
              <w:adjustRightInd w:val="0"/>
              <w:rPr>
                <w:rFonts w:cs="Arial"/>
                <w:szCs w:val="22"/>
              </w:rPr>
            </w:pPr>
            <w:r>
              <w:rPr>
                <w:rFonts w:cs="Arial"/>
                <w:szCs w:val="22"/>
              </w:rPr>
              <w:t xml:space="preserve">Cllr </w:t>
            </w:r>
            <w:proofErr w:type="spellStart"/>
            <w:r>
              <w:rPr>
                <w:rFonts w:cs="Arial"/>
                <w:szCs w:val="22"/>
              </w:rPr>
              <w:t>Izzi</w:t>
            </w:r>
            <w:proofErr w:type="spellEnd"/>
            <w:r>
              <w:rPr>
                <w:rFonts w:cs="Arial"/>
                <w:szCs w:val="22"/>
              </w:rPr>
              <w:t xml:space="preserve"> Seccombe highlighted the work on producing an LGA adult social care green paper. She emphasised that the green paper will focus on the importance of adult social care; options for changes to make the system better; options for how we could pay for those changes; and how we can shift the overall focus of our care and health system so there is a far greater emphasis on community-based and person-centred preventative work. It was also raised that a key part of the green paper will be around creating a discussion on how to fund adult social care. </w:t>
            </w:r>
          </w:p>
          <w:p w14:paraId="4057AEC0" w14:textId="77777777" w:rsidR="00D6366E" w:rsidRDefault="00D6366E">
            <w:pPr>
              <w:autoSpaceDE w:val="0"/>
              <w:autoSpaceDN w:val="0"/>
              <w:adjustRightInd w:val="0"/>
              <w:rPr>
                <w:rFonts w:cs="Arial"/>
                <w:szCs w:val="22"/>
              </w:rPr>
            </w:pPr>
          </w:p>
          <w:p w14:paraId="4057AEC1" w14:textId="77777777" w:rsidR="00D6366E" w:rsidRDefault="00D6366E">
            <w:pPr>
              <w:autoSpaceDE w:val="0"/>
              <w:autoSpaceDN w:val="0"/>
              <w:adjustRightInd w:val="0"/>
              <w:rPr>
                <w:rFonts w:cs="Arial"/>
                <w:szCs w:val="22"/>
              </w:rPr>
            </w:pPr>
            <w:r>
              <w:rPr>
                <w:rFonts w:cs="Arial"/>
                <w:szCs w:val="22"/>
              </w:rPr>
              <w:t xml:space="preserve">Cllr </w:t>
            </w:r>
            <w:proofErr w:type="spellStart"/>
            <w:r>
              <w:rPr>
                <w:rFonts w:cs="Arial"/>
                <w:szCs w:val="22"/>
              </w:rPr>
              <w:t>Izzi</w:t>
            </w:r>
            <w:proofErr w:type="spellEnd"/>
            <w:r>
              <w:rPr>
                <w:rFonts w:cs="Arial"/>
                <w:szCs w:val="22"/>
              </w:rPr>
              <w:t xml:space="preserve"> Seccombe also informed the LGA Executive that the LGA would be carrying out public engagement on the green paper in August and September, as well as political engagement over the party conference season. The LGA Executive was asked to encourage their own local authorities to engage with the consultation.</w:t>
            </w:r>
          </w:p>
          <w:p w14:paraId="4057AEC2" w14:textId="77777777" w:rsidR="00D6366E" w:rsidRDefault="00D6366E"/>
          <w:p w14:paraId="4057AEC3" w14:textId="77777777" w:rsidR="00D6366E" w:rsidRDefault="00D6366E">
            <w:pPr>
              <w:autoSpaceDE w:val="0"/>
              <w:autoSpaceDN w:val="0"/>
              <w:adjustRightInd w:val="0"/>
              <w:rPr>
                <w:rFonts w:cs="Arial"/>
                <w:b/>
                <w:bCs/>
                <w:szCs w:val="22"/>
              </w:rPr>
            </w:pPr>
            <w:r>
              <w:rPr>
                <w:rFonts w:cs="Arial"/>
                <w:b/>
                <w:bCs/>
                <w:szCs w:val="22"/>
              </w:rPr>
              <w:t>Decision</w:t>
            </w:r>
          </w:p>
          <w:p w14:paraId="4057AEC4" w14:textId="77777777" w:rsidR="00D6366E" w:rsidRDefault="00D6366E">
            <w:pPr>
              <w:autoSpaceDE w:val="0"/>
              <w:autoSpaceDN w:val="0"/>
              <w:adjustRightInd w:val="0"/>
              <w:rPr>
                <w:rFonts w:cs="Arial"/>
                <w:b/>
                <w:bCs/>
                <w:szCs w:val="22"/>
              </w:rPr>
            </w:pPr>
          </w:p>
          <w:p w14:paraId="4057AEC5" w14:textId="77777777" w:rsidR="00D6366E" w:rsidRDefault="00D6366E">
            <w:pPr>
              <w:autoSpaceDE w:val="0"/>
              <w:autoSpaceDN w:val="0"/>
              <w:adjustRightInd w:val="0"/>
              <w:rPr>
                <w:rFonts w:cs="Arial"/>
                <w:szCs w:val="22"/>
              </w:rPr>
            </w:pPr>
            <w:r>
              <w:rPr>
                <w:rFonts w:cs="Arial"/>
                <w:szCs w:val="22"/>
              </w:rPr>
              <w:t>The LGA Executive noted the Boards’ achievements on the 2017/18 meeting year.</w:t>
            </w:r>
          </w:p>
          <w:p w14:paraId="4057AEC6" w14:textId="77777777" w:rsidR="00D6366E" w:rsidRDefault="00D6366E">
            <w:pPr>
              <w:autoSpaceDE w:val="0"/>
              <w:autoSpaceDN w:val="0"/>
              <w:adjustRightInd w:val="0"/>
              <w:rPr>
                <w:rFonts w:cs="Arial"/>
                <w:szCs w:val="22"/>
              </w:rPr>
            </w:pPr>
          </w:p>
          <w:p w14:paraId="4057AEC7" w14:textId="77777777" w:rsidR="00D6366E" w:rsidRPr="00165129" w:rsidRDefault="00D6366E" w:rsidP="00D6366E">
            <w:pPr>
              <w:widowControl w:val="0"/>
              <w:rPr>
                <w:rFonts w:cs="Arial"/>
                <w:szCs w:val="22"/>
              </w:rPr>
            </w:pPr>
          </w:p>
        </w:tc>
        <w:tc>
          <w:tcPr>
            <w:tcW w:w="593" w:type="dxa"/>
          </w:tcPr>
          <w:p w14:paraId="4057AEC8" w14:textId="77777777" w:rsidR="00D6366E" w:rsidRPr="00165129" w:rsidRDefault="00D6366E" w:rsidP="00D6366E">
            <w:pPr>
              <w:widowControl w:val="0"/>
              <w:jc w:val="right"/>
              <w:rPr>
                <w:rFonts w:cs="Arial"/>
                <w:bCs/>
                <w:szCs w:val="22"/>
              </w:rPr>
            </w:pPr>
          </w:p>
        </w:tc>
      </w:tr>
    </w:tbl>
    <w:p w14:paraId="4057AECA" w14:textId="77777777" w:rsidR="00D6366E" w:rsidRDefault="00D6366E">
      <w:pPr>
        <w:rPr>
          <w:vanish/>
        </w:rPr>
      </w:pPr>
      <w:r>
        <w:rPr>
          <w:vanish/>
        </w:rPr>
        <w:t>&lt;/AI2&gt;</w:t>
      </w:r>
    </w:p>
    <w:p w14:paraId="4057AECB" w14:textId="77777777" w:rsidR="00D6366E" w:rsidRDefault="00D6366E">
      <w:pPr>
        <w:rPr>
          <w:vanish/>
        </w:rPr>
      </w:pPr>
      <w:r>
        <w:rPr>
          <w:vanish/>
        </w:rPr>
        <w:t>&lt;AI3&gt;</w:t>
      </w:r>
    </w:p>
    <w:p w14:paraId="4057AECC" w14:textId="77777777" w:rsidR="00D6366E" w:rsidRDefault="00D6366E">
      <w:pPr>
        <w:rPr>
          <w:vanish/>
        </w:rPr>
      </w:pP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479"/>
        <w:gridCol w:w="593"/>
      </w:tblGrid>
      <w:tr w:rsidR="00D6366E" w:rsidRPr="00165129" w14:paraId="4057AED1" w14:textId="77777777" w:rsidTr="005F429D">
        <w:tc>
          <w:tcPr>
            <w:tcW w:w="720" w:type="dxa"/>
          </w:tcPr>
          <w:p w14:paraId="4057AECD" w14:textId="77777777" w:rsidR="00D6366E" w:rsidRPr="00B470E9" w:rsidRDefault="00B470E9" w:rsidP="00B470E9">
            <w:pPr>
              <w:rPr>
                <w:rFonts w:cs="Arial"/>
                <w:b/>
                <w:szCs w:val="22"/>
              </w:rPr>
            </w:pPr>
            <w:r w:rsidRPr="00B470E9">
              <w:rPr>
                <w:rFonts w:cs="Arial"/>
                <w:b/>
                <w:szCs w:val="22"/>
                <w:bdr w:val="nil"/>
              </w:rPr>
              <w:t>3</w:t>
            </w:r>
            <w:r w:rsidR="00D6366E" w:rsidRPr="00B470E9">
              <w:rPr>
                <w:rFonts w:cs="Arial"/>
                <w:b/>
                <w:szCs w:val="22"/>
                <w:bdr w:val="nil"/>
              </w:rPr>
              <w:t xml:space="preserve"> </w:t>
            </w:r>
          </w:p>
        </w:tc>
        <w:tc>
          <w:tcPr>
            <w:tcW w:w="8479" w:type="dxa"/>
          </w:tcPr>
          <w:p w14:paraId="4057AECE" w14:textId="77777777" w:rsidR="00D6366E" w:rsidRPr="00165129" w:rsidRDefault="00D6366E" w:rsidP="00D6366E">
            <w:pPr>
              <w:widowControl w:val="0"/>
              <w:rPr>
                <w:rFonts w:cs="Arial"/>
                <w:b/>
                <w:szCs w:val="22"/>
              </w:rPr>
            </w:pPr>
            <w:r>
              <w:rPr>
                <w:rFonts w:cs="Arial"/>
                <w:b/>
                <w:szCs w:val="22"/>
                <w:bdr w:val="nil"/>
              </w:rPr>
              <w:t>Business Rates Retention and Fair funding</w:t>
            </w:r>
          </w:p>
          <w:p w14:paraId="4057AECF" w14:textId="77777777" w:rsidR="00D6366E" w:rsidRPr="00165129" w:rsidRDefault="00D6366E" w:rsidP="00D6366E">
            <w:pPr>
              <w:widowControl w:val="0"/>
              <w:rPr>
                <w:rFonts w:cs="Arial"/>
                <w:b/>
                <w:szCs w:val="22"/>
              </w:rPr>
            </w:pPr>
            <w:r w:rsidRPr="00165129">
              <w:rPr>
                <w:rFonts w:cs="Arial"/>
                <w:b/>
                <w:szCs w:val="22"/>
              </w:rPr>
              <w:t xml:space="preserve"> </w:t>
            </w:r>
          </w:p>
        </w:tc>
        <w:tc>
          <w:tcPr>
            <w:tcW w:w="593" w:type="dxa"/>
          </w:tcPr>
          <w:p w14:paraId="4057AED0" w14:textId="77777777" w:rsidR="00D6366E" w:rsidRPr="00165129" w:rsidRDefault="00D6366E" w:rsidP="00D6366E">
            <w:pPr>
              <w:widowControl w:val="0"/>
              <w:rPr>
                <w:rFonts w:cs="Arial"/>
                <w:bCs/>
                <w:szCs w:val="22"/>
              </w:rPr>
            </w:pPr>
          </w:p>
        </w:tc>
      </w:tr>
      <w:tr w:rsidR="00D6366E" w:rsidRPr="00165129" w14:paraId="4057AEE8" w14:textId="77777777" w:rsidTr="005F429D">
        <w:tc>
          <w:tcPr>
            <w:tcW w:w="720" w:type="dxa"/>
          </w:tcPr>
          <w:p w14:paraId="4057AED2" w14:textId="77777777" w:rsidR="00D6366E" w:rsidRPr="00165129" w:rsidRDefault="00D6366E" w:rsidP="00D6366E">
            <w:pPr>
              <w:rPr>
                <w:rFonts w:cs="Arial"/>
                <w:szCs w:val="22"/>
              </w:rPr>
            </w:pPr>
          </w:p>
        </w:tc>
        <w:tc>
          <w:tcPr>
            <w:tcW w:w="8479" w:type="dxa"/>
          </w:tcPr>
          <w:p w14:paraId="4057AED3" w14:textId="77777777" w:rsidR="00D6366E" w:rsidRDefault="00D6366E">
            <w:pPr>
              <w:rPr>
                <w:rFonts w:cs="Arial"/>
                <w:iCs/>
              </w:rPr>
            </w:pPr>
            <w:r>
              <w:rPr>
                <w:rFonts w:cs="Arial"/>
                <w:iCs/>
              </w:rPr>
              <w:t xml:space="preserve">Nicola Morton, Head of Local Government Finance, introduced the report which set out updates on progress on Fair Funding Review and Business Rates Retention work since the previous meeting of the LGA Executive.  </w:t>
            </w:r>
          </w:p>
          <w:p w14:paraId="4057AED4" w14:textId="77777777" w:rsidR="00D6366E" w:rsidRDefault="00D6366E">
            <w:pPr>
              <w:rPr>
                <w:rFonts w:cs="Arial"/>
                <w:iCs/>
              </w:rPr>
            </w:pPr>
          </w:p>
          <w:p w14:paraId="4057AED5" w14:textId="77777777" w:rsidR="00D6366E" w:rsidRDefault="00D6366E">
            <w:pPr>
              <w:rPr>
                <w:rFonts w:cs="Arial"/>
                <w:iCs/>
              </w:rPr>
            </w:pPr>
            <w:r>
              <w:rPr>
                <w:rFonts w:cs="Arial"/>
                <w:iCs/>
              </w:rPr>
              <w:t xml:space="preserve">Members noted that two separate relative needs assessment and council tax adjustment models had been published, and had been cleared through Group Leaders and the Task and Finish Group on Business Rates Retention and Fair Funding Review. </w:t>
            </w:r>
            <w:proofErr w:type="spellStart"/>
            <w:r>
              <w:rPr>
                <w:rFonts w:cs="Arial"/>
                <w:iCs/>
              </w:rPr>
              <w:t>LGFutures</w:t>
            </w:r>
            <w:proofErr w:type="spellEnd"/>
            <w:r>
              <w:rPr>
                <w:rFonts w:cs="Arial"/>
                <w:iCs/>
              </w:rPr>
              <w:t xml:space="preserve"> had been commissioned to </w:t>
            </w:r>
            <w:r w:rsidR="007B6D3A">
              <w:rPr>
                <w:rFonts w:cs="Arial"/>
                <w:iCs/>
              </w:rPr>
              <w:t>produce a model to</w:t>
            </w:r>
            <w:r w:rsidR="005B7129">
              <w:rPr>
                <w:rFonts w:cs="Arial"/>
                <w:iCs/>
              </w:rPr>
              <w:t xml:space="preserve"> look at</w:t>
            </w:r>
            <w:r>
              <w:rPr>
                <w:rFonts w:cs="Arial"/>
                <w:iCs/>
              </w:rPr>
              <w:t xml:space="preserve"> ways in which the transition from the current pattern of funding to the one following the Fair Funding Review and introduction of 75 per cent retention could be implemented. </w:t>
            </w:r>
          </w:p>
          <w:p w14:paraId="4057AED6" w14:textId="77777777" w:rsidR="00D6366E" w:rsidRDefault="00D6366E">
            <w:pPr>
              <w:rPr>
                <w:rFonts w:cs="Arial"/>
                <w:iCs/>
              </w:rPr>
            </w:pPr>
          </w:p>
          <w:p w14:paraId="4057AED7" w14:textId="77777777" w:rsidR="00D6366E" w:rsidRDefault="00D6366E">
            <w:pPr>
              <w:rPr>
                <w:rFonts w:cs="Arial"/>
                <w:iCs/>
              </w:rPr>
            </w:pPr>
            <w:r>
              <w:rPr>
                <w:rFonts w:cs="Arial"/>
                <w:iCs/>
              </w:rPr>
              <w:t xml:space="preserve">Joint work with the Government on the Fair Funding Review was continuing through the technical working groups, and the most recent meeting had discussed the Area Costs Adjustment, principles for future transitional arrangements, and treatment of historic supported capital borrowing. A wider consultation on the Fair Funding Review and one on Business Rates Retention are still expected in autumn 2018. The LGA was currently waiting for a prospectus to be published inviting bids for Business Rates Retention pilots for 2019/20. </w:t>
            </w:r>
          </w:p>
          <w:p w14:paraId="4057AED8" w14:textId="77777777" w:rsidR="00D6366E" w:rsidRDefault="00D6366E">
            <w:pPr>
              <w:rPr>
                <w:rFonts w:cs="Arial"/>
                <w:iCs/>
              </w:rPr>
            </w:pPr>
          </w:p>
          <w:p w14:paraId="4057AED9" w14:textId="77777777" w:rsidR="00D6366E" w:rsidRDefault="00D6366E">
            <w:pPr>
              <w:rPr>
                <w:rFonts w:cs="Arial"/>
                <w:iCs/>
              </w:rPr>
            </w:pPr>
            <w:r>
              <w:rPr>
                <w:rFonts w:cs="Arial"/>
                <w:iCs/>
              </w:rPr>
              <w:t>In the discussion with Members that followed, the following suggestions were made;</w:t>
            </w:r>
          </w:p>
          <w:p w14:paraId="4057AEDA" w14:textId="77777777" w:rsidR="00D6366E" w:rsidRDefault="00D6366E">
            <w:pPr>
              <w:rPr>
                <w:rFonts w:cs="Arial"/>
                <w:iCs/>
              </w:rPr>
            </w:pPr>
          </w:p>
          <w:p w14:paraId="4057AEDB" w14:textId="77777777" w:rsidR="00D6366E" w:rsidRDefault="00D6366E">
            <w:pPr>
              <w:pStyle w:val="ListParagraph"/>
              <w:numPr>
                <w:ilvl w:val="0"/>
                <w:numId w:val="16"/>
              </w:numPr>
              <w:rPr>
                <w:rFonts w:cs="Arial"/>
                <w:iCs/>
              </w:rPr>
            </w:pPr>
            <w:r>
              <w:rPr>
                <w:rFonts w:cs="Arial"/>
                <w:iCs/>
              </w:rPr>
              <w:t>A concern was raised that there was no guarantee that local authorities who are currently piloting further business rates retention will be included in the next wave of pilots.</w:t>
            </w:r>
          </w:p>
          <w:p w14:paraId="4057AEDC" w14:textId="77777777" w:rsidR="00D6366E" w:rsidRDefault="00D6366E">
            <w:pPr>
              <w:pStyle w:val="ListParagraph"/>
              <w:numPr>
                <w:ilvl w:val="0"/>
                <w:numId w:val="16"/>
              </w:numPr>
              <w:rPr>
                <w:rFonts w:cs="Arial"/>
                <w:iCs/>
              </w:rPr>
            </w:pPr>
            <w:r>
              <w:rPr>
                <w:rFonts w:cs="Arial"/>
                <w:iCs/>
              </w:rPr>
              <w:t>A view was expressed that MHCLG should continue to look for a solution to make it easier for pilots to happen in two-tier areas.</w:t>
            </w:r>
          </w:p>
          <w:p w14:paraId="4057AEDD" w14:textId="77777777" w:rsidR="00D6366E" w:rsidRDefault="00D6366E">
            <w:pPr>
              <w:rPr>
                <w:rFonts w:cs="Arial"/>
                <w:iCs/>
              </w:rPr>
            </w:pPr>
          </w:p>
          <w:p w14:paraId="4057AEDE" w14:textId="77777777" w:rsidR="00D6366E" w:rsidRDefault="00D6366E">
            <w:pPr>
              <w:rPr>
                <w:rFonts w:cs="Arial"/>
                <w:b/>
                <w:bCs/>
                <w:iCs/>
              </w:rPr>
            </w:pPr>
            <w:r>
              <w:rPr>
                <w:rFonts w:cs="Arial"/>
                <w:b/>
                <w:bCs/>
                <w:iCs/>
              </w:rPr>
              <w:t>Decision</w:t>
            </w:r>
          </w:p>
          <w:p w14:paraId="4057AEDF" w14:textId="77777777" w:rsidR="00D6366E" w:rsidRDefault="00D6366E">
            <w:pPr>
              <w:rPr>
                <w:rFonts w:cs="Arial"/>
                <w:b/>
                <w:bCs/>
                <w:iCs/>
              </w:rPr>
            </w:pPr>
          </w:p>
          <w:p w14:paraId="4057AEE0" w14:textId="77777777" w:rsidR="00D6366E" w:rsidRDefault="00D6366E">
            <w:pPr>
              <w:rPr>
                <w:rFonts w:cs="Arial"/>
                <w:iCs/>
              </w:rPr>
            </w:pPr>
            <w:r>
              <w:rPr>
                <w:rFonts w:cs="Arial"/>
                <w:iCs/>
              </w:rPr>
              <w:t xml:space="preserve">The LGA Executive </w:t>
            </w:r>
            <w:r>
              <w:rPr>
                <w:rFonts w:cs="Arial"/>
                <w:b/>
                <w:bCs/>
                <w:iCs/>
              </w:rPr>
              <w:t>noted</w:t>
            </w:r>
            <w:r>
              <w:rPr>
                <w:rFonts w:cs="Arial"/>
                <w:iCs/>
              </w:rPr>
              <w:t xml:space="preserve"> the update. </w:t>
            </w:r>
          </w:p>
          <w:p w14:paraId="4057AEE1" w14:textId="77777777" w:rsidR="00D6366E" w:rsidRDefault="00D6366E">
            <w:pPr>
              <w:rPr>
                <w:rFonts w:cs="Arial"/>
                <w:iCs/>
              </w:rPr>
            </w:pPr>
          </w:p>
          <w:p w14:paraId="4057AEE2" w14:textId="77777777" w:rsidR="00D6366E" w:rsidRDefault="00D6366E">
            <w:pPr>
              <w:rPr>
                <w:rFonts w:cs="Arial"/>
                <w:b/>
                <w:bCs/>
                <w:iCs/>
              </w:rPr>
            </w:pPr>
            <w:r>
              <w:rPr>
                <w:rFonts w:cs="Arial"/>
                <w:b/>
                <w:bCs/>
                <w:iCs/>
              </w:rPr>
              <w:t>Action</w:t>
            </w:r>
          </w:p>
          <w:p w14:paraId="4057AEE3" w14:textId="77777777" w:rsidR="00D6366E" w:rsidRDefault="00D6366E">
            <w:pPr>
              <w:rPr>
                <w:rFonts w:cs="Arial"/>
                <w:b/>
                <w:bCs/>
                <w:iCs/>
              </w:rPr>
            </w:pPr>
          </w:p>
          <w:p w14:paraId="4057AEE4" w14:textId="77777777" w:rsidR="00D6366E" w:rsidRDefault="00D6366E">
            <w:pPr>
              <w:rPr>
                <w:rFonts w:cs="Arial"/>
                <w:iCs/>
              </w:rPr>
            </w:pPr>
            <w:r>
              <w:rPr>
                <w:rFonts w:cs="Arial"/>
                <w:iCs/>
              </w:rPr>
              <w:t>Officers to proceed with delivery of the LGA work programme on Business Rates Retention and the Fair Funding Review as directed by the LGA Executive, Leadership Board and the Business Rates Retention and Fair Funding Review Task and Finish Group.</w:t>
            </w:r>
          </w:p>
          <w:p w14:paraId="4057AEE5" w14:textId="77777777" w:rsidR="00D6366E" w:rsidRDefault="00D6366E">
            <w:pPr>
              <w:rPr>
                <w:rFonts w:cs="Arial"/>
                <w:lang w:eastAsia="en-US"/>
              </w:rPr>
            </w:pPr>
          </w:p>
          <w:p w14:paraId="4057AEE6" w14:textId="77777777" w:rsidR="00D6366E" w:rsidRPr="00165129" w:rsidRDefault="00D6366E" w:rsidP="00D6366E">
            <w:pPr>
              <w:widowControl w:val="0"/>
              <w:rPr>
                <w:rFonts w:cs="Arial"/>
                <w:szCs w:val="22"/>
              </w:rPr>
            </w:pPr>
          </w:p>
        </w:tc>
        <w:tc>
          <w:tcPr>
            <w:tcW w:w="593" w:type="dxa"/>
          </w:tcPr>
          <w:p w14:paraId="4057AEE7" w14:textId="77777777" w:rsidR="00D6366E" w:rsidRPr="00165129" w:rsidRDefault="00D6366E" w:rsidP="00D6366E">
            <w:pPr>
              <w:widowControl w:val="0"/>
              <w:jc w:val="right"/>
              <w:rPr>
                <w:rFonts w:cs="Arial"/>
                <w:bCs/>
                <w:szCs w:val="22"/>
              </w:rPr>
            </w:pPr>
          </w:p>
        </w:tc>
      </w:tr>
    </w:tbl>
    <w:p w14:paraId="4057AEE9" w14:textId="77777777" w:rsidR="00D6366E" w:rsidRDefault="00D6366E">
      <w:pPr>
        <w:rPr>
          <w:vanish/>
        </w:rPr>
      </w:pPr>
      <w:r>
        <w:rPr>
          <w:vanish/>
        </w:rPr>
        <w:t>&lt;/AI12&gt;</w:t>
      </w:r>
    </w:p>
    <w:p w14:paraId="4057AEEA" w14:textId="77777777" w:rsidR="00D6366E" w:rsidRDefault="00D6366E">
      <w:pPr>
        <w:rPr>
          <w:vanish/>
        </w:rPr>
      </w:pPr>
      <w:r>
        <w:rPr>
          <w:vanish/>
        </w:rPr>
        <w:t>&lt;AI13&gt;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479"/>
        <w:gridCol w:w="593"/>
      </w:tblGrid>
      <w:tr w:rsidR="00D6366E" w:rsidRPr="00165129" w14:paraId="4057AEEF" w14:textId="77777777" w:rsidTr="005F429D">
        <w:tc>
          <w:tcPr>
            <w:tcW w:w="720" w:type="dxa"/>
          </w:tcPr>
          <w:p w14:paraId="4057AEEB" w14:textId="77777777" w:rsidR="00D6366E" w:rsidRPr="00285629" w:rsidRDefault="00285629" w:rsidP="00285629">
            <w:pPr>
              <w:rPr>
                <w:rFonts w:cs="Arial"/>
                <w:b/>
                <w:szCs w:val="22"/>
              </w:rPr>
            </w:pPr>
            <w:r w:rsidRPr="00285629">
              <w:rPr>
                <w:rFonts w:cs="Arial"/>
                <w:b/>
                <w:szCs w:val="22"/>
                <w:bdr w:val="nil"/>
              </w:rPr>
              <w:t>4</w:t>
            </w:r>
            <w:r w:rsidR="00D6366E" w:rsidRPr="00285629">
              <w:rPr>
                <w:rFonts w:cs="Arial"/>
                <w:b/>
                <w:szCs w:val="22"/>
                <w:bdr w:val="nil"/>
              </w:rPr>
              <w:t xml:space="preserve"> </w:t>
            </w:r>
          </w:p>
        </w:tc>
        <w:tc>
          <w:tcPr>
            <w:tcW w:w="8479" w:type="dxa"/>
          </w:tcPr>
          <w:p w14:paraId="4057AEEC" w14:textId="77777777" w:rsidR="00D6366E" w:rsidRPr="00165129" w:rsidRDefault="00D6366E" w:rsidP="00D6366E">
            <w:pPr>
              <w:widowControl w:val="0"/>
              <w:rPr>
                <w:rFonts w:cs="Arial"/>
                <w:b/>
                <w:szCs w:val="22"/>
              </w:rPr>
            </w:pPr>
            <w:r>
              <w:rPr>
                <w:rFonts w:cs="Arial"/>
                <w:b/>
                <w:szCs w:val="22"/>
                <w:bdr w:val="nil"/>
              </w:rPr>
              <w:t>Note of the last Leadership Board meeting - Tabled</w:t>
            </w:r>
          </w:p>
          <w:p w14:paraId="4057AEED" w14:textId="77777777" w:rsidR="00D6366E" w:rsidRPr="00165129" w:rsidRDefault="00D6366E" w:rsidP="00D6366E">
            <w:pPr>
              <w:widowControl w:val="0"/>
              <w:rPr>
                <w:rFonts w:cs="Arial"/>
                <w:b/>
                <w:szCs w:val="22"/>
              </w:rPr>
            </w:pPr>
            <w:r w:rsidRPr="00165129">
              <w:rPr>
                <w:rFonts w:cs="Arial"/>
                <w:b/>
                <w:szCs w:val="22"/>
              </w:rPr>
              <w:t xml:space="preserve"> </w:t>
            </w:r>
          </w:p>
        </w:tc>
        <w:tc>
          <w:tcPr>
            <w:tcW w:w="593" w:type="dxa"/>
          </w:tcPr>
          <w:p w14:paraId="4057AEEE" w14:textId="77777777" w:rsidR="00D6366E" w:rsidRPr="00165129" w:rsidRDefault="00D6366E" w:rsidP="00D6366E">
            <w:pPr>
              <w:widowControl w:val="0"/>
              <w:rPr>
                <w:rFonts w:cs="Arial"/>
                <w:bCs/>
                <w:szCs w:val="22"/>
              </w:rPr>
            </w:pPr>
          </w:p>
        </w:tc>
      </w:tr>
      <w:tr w:rsidR="00D6366E" w:rsidRPr="00165129" w14:paraId="4057AEF4" w14:textId="77777777" w:rsidTr="005F429D">
        <w:tc>
          <w:tcPr>
            <w:tcW w:w="720" w:type="dxa"/>
          </w:tcPr>
          <w:p w14:paraId="4057AEF0" w14:textId="77777777" w:rsidR="00D6366E" w:rsidRPr="00165129" w:rsidRDefault="00D6366E" w:rsidP="00D6366E">
            <w:pPr>
              <w:rPr>
                <w:rFonts w:cs="Arial"/>
                <w:szCs w:val="22"/>
              </w:rPr>
            </w:pPr>
          </w:p>
        </w:tc>
        <w:tc>
          <w:tcPr>
            <w:tcW w:w="8479" w:type="dxa"/>
          </w:tcPr>
          <w:p w14:paraId="4057AEF1" w14:textId="77777777" w:rsidR="00D6366E" w:rsidRDefault="00D6366E">
            <w:r>
              <w:t>The LGA Executive agreed the notes of the last Leadership Board meeting.</w:t>
            </w:r>
          </w:p>
          <w:p w14:paraId="4057AEF2" w14:textId="77777777" w:rsidR="00D6366E" w:rsidRPr="00165129" w:rsidRDefault="00D6366E" w:rsidP="00D6366E">
            <w:pPr>
              <w:widowControl w:val="0"/>
              <w:rPr>
                <w:rFonts w:cs="Arial"/>
                <w:szCs w:val="22"/>
              </w:rPr>
            </w:pPr>
          </w:p>
        </w:tc>
        <w:tc>
          <w:tcPr>
            <w:tcW w:w="593" w:type="dxa"/>
          </w:tcPr>
          <w:p w14:paraId="4057AEF3" w14:textId="77777777" w:rsidR="00D6366E" w:rsidRPr="00165129" w:rsidRDefault="00D6366E" w:rsidP="00D6366E">
            <w:pPr>
              <w:widowControl w:val="0"/>
              <w:jc w:val="right"/>
              <w:rPr>
                <w:rFonts w:cs="Arial"/>
                <w:bCs/>
                <w:szCs w:val="22"/>
              </w:rPr>
            </w:pPr>
          </w:p>
        </w:tc>
      </w:tr>
    </w:tbl>
    <w:p w14:paraId="4057AEF5" w14:textId="77777777" w:rsidR="00D6366E" w:rsidRDefault="00D6366E">
      <w:pPr>
        <w:rPr>
          <w:vanish/>
        </w:rPr>
      </w:pPr>
      <w:r>
        <w:rPr>
          <w:vanish/>
        </w:rPr>
        <w:t>&lt;/AI13&gt;</w:t>
      </w:r>
    </w:p>
    <w:p w14:paraId="4057AEF6" w14:textId="77777777" w:rsidR="00D6366E" w:rsidRDefault="00D6366E">
      <w:pPr>
        <w:rPr>
          <w:vanish/>
        </w:rPr>
      </w:pPr>
      <w:r>
        <w:rPr>
          <w:vanish/>
        </w:rPr>
        <w:t>&lt;AI14&gt;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479"/>
        <w:gridCol w:w="593"/>
      </w:tblGrid>
      <w:tr w:rsidR="00D6366E" w:rsidRPr="00165129" w14:paraId="4057AEFB" w14:textId="77777777" w:rsidTr="005F429D">
        <w:tc>
          <w:tcPr>
            <w:tcW w:w="720" w:type="dxa"/>
          </w:tcPr>
          <w:p w14:paraId="4057AEF7" w14:textId="77777777" w:rsidR="00D6366E" w:rsidRPr="00285629" w:rsidRDefault="00285629" w:rsidP="00285629">
            <w:pPr>
              <w:rPr>
                <w:rFonts w:cs="Arial"/>
                <w:b/>
                <w:szCs w:val="22"/>
              </w:rPr>
            </w:pPr>
            <w:r w:rsidRPr="00285629">
              <w:rPr>
                <w:rFonts w:cs="Arial"/>
                <w:b/>
                <w:szCs w:val="22"/>
                <w:bdr w:val="nil"/>
              </w:rPr>
              <w:t>5</w:t>
            </w:r>
            <w:r w:rsidR="00D6366E" w:rsidRPr="00285629">
              <w:rPr>
                <w:rFonts w:cs="Arial"/>
                <w:b/>
                <w:szCs w:val="22"/>
                <w:bdr w:val="nil"/>
              </w:rPr>
              <w:t xml:space="preserve"> </w:t>
            </w:r>
          </w:p>
        </w:tc>
        <w:tc>
          <w:tcPr>
            <w:tcW w:w="8479" w:type="dxa"/>
          </w:tcPr>
          <w:p w14:paraId="4057AEF8" w14:textId="77777777" w:rsidR="00D6366E" w:rsidRPr="00165129" w:rsidRDefault="00D6366E" w:rsidP="00D6366E">
            <w:pPr>
              <w:widowControl w:val="0"/>
              <w:rPr>
                <w:rFonts w:cs="Arial"/>
                <w:b/>
                <w:szCs w:val="22"/>
              </w:rPr>
            </w:pPr>
            <w:r>
              <w:rPr>
                <w:rFonts w:cs="Arial"/>
                <w:b/>
                <w:szCs w:val="22"/>
                <w:bdr w:val="nil"/>
              </w:rPr>
              <w:t>Note of last LGA Executive meeting</w:t>
            </w:r>
          </w:p>
          <w:p w14:paraId="4057AEF9" w14:textId="77777777" w:rsidR="00D6366E" w:rsidRPr="00165129" w:rsidRDefault="00D6366E" w:rsidP="00D6366E">
            <w:pPr>
              <w:widowControl w:val="0"/>
              <w:rPr>
                <w:rFonts w:cs="Arial"/>
                <w:b/>
                <w:szCs w:val="22"/>
              </w:rPr>
            </w:pPr>
            <w:r w:rsidRPr="00165129">
              <w:rPr>
                <w:rFonts w:cs="Arial"/>
                <w:b/>
                <w:szCs w:val="22"/>
              </w:rPr>
              <w:t xml:space="preserve"> </w:t>
            </w:r>
          </w:p>
        </w:tc>
        <w:tc>
          <w:tcPr>
            <w:tcW w:w="593" w:type="dxa"/>
          </w:tcPr>
          <w:p w14:paraId="4057AEFA" w14:textId="77777777" w:rsidR="00D6366E" w:rsidRPr="00165129" w:rsidRDefault="00D6366E" w:rsidP="00D6366E">
            <w:pPr>
              <w:widowControl w:val="0"/>
              <w:rPr>
                <w:rFonts w:cs="Arial"/>
                <w:bCs/>
                <w:szCs w:val="22"/>
              </w:rPr>
            </w:pPr>
          </w:p>
        </w:tc>
      </w:tr>
      <w:tr w:rsidR="00D6366E" w:rsidRPr="00165129" w14:paraId="4057AF00" w14:textId="77777777" w:rsidTr="005F429D">
        <w:tc>
          <w:tcPr>
            <w:tcW w:w="720" w:type="dxa"/>
          </w:tcPr>
          <w:p w14:paraId="4057AEFC" w14:textId="77777777" w:rsidR="00D6366E" w:rsidRPr="00165129" w:rsidRDefault="00D6366E" w:rsidP="00D6366E">
            <w:pPr>
              <w:rPr>
                <w:rFonts w:cs="Arial"/>
                <w:szCs w:val="22"/>
              </w:rPr>
            </w:pPr>
          </w:p>
        </w:tc>
        <w:tc>
          <w:tcPr>
            <w:tcW w:w="8479" w:type="dxa"/>
          </w:tcPr>
          <w:p w14:paraId="4057AEFD" w14:textId="77777777" w:rsidR="00D6366E" w:rsidRDefault="00D6366E">
            <w:r>
              <w:t>The LGA Executive agreed the notes of the last meeting.</w:t>
            </w:r>
          </w:p>
          <w:p w14:paraId="4057AEFE" w14:textId="77777777" w:rsidR="00D6366E" w:rsidRPr="00165129" w:rsidRDefault="00D6366E" w:rsidP="00D6366E">
            <w:pPr>
              <w:widowControl w:val="0"/>
              <w:rPr>
                <w:rFonts w:cs="Arial"/>
                <w:szCs w:val="22"/>
              </w:rPr>
            </w:pPr>
          </w:p>
        </w:tc>
        <w:tc>
          <w:tcPr>
            <w:tcW w:w="593" w:type="dxa"/>
          </w:tcPr>
          <w:p w14:paraId="4057AEFF" w14:textId="77777777" w:rsidR="00D6366E" w:rsidRPr="00165129" w:rsidRDefault="00D6366E" w:rsidP="00D6366E">
            <w:pPr>
              <w:widowControl w:val="0"/>
              <w:jc w:val="right"/>
              <w:rPr>
                <w:rFonts w:cs="Arial"/>
                <w:bCs/>
                <w:szCs w:val="22"/>
              </w:rPr>
            </w:pPr>
          </w:p>
        </w:tc>
      </w:tr>
    </w:tbl>
    <w:p w14:paraId="4057AF01" w14:textId="77777777" w:rsidR="005F429D" w:rsidRDefault="005F429D"/>
    <w:p w14:paraId="3E954E79" w14:textId="77777777" w:rsidR="004E1E01" w:rsidRDefault="004E1E01"/>
    <w:p w14:paraId="468B3873" w14:textId="77777777" w:rsidR="00BC092D" w:rsidRDefault="00BC092D"/>
    <w:p w14:paraId="4057AF07" w14:textId="77777777" w:rsidR="00D6366E" w:rsidRDefault="00D6366E">
      <w:pPr>
        <w:rPr>
          <w:vanish/>
        </w:rPr>
      </w:pPr>
      <w:bookmarkStart w:id="0" w:name="_GoBack"/>
      <w:bookmarkEnd w:id="0"/>
      <w:r>
        <w:rPr>
          <w:vanish/>
        </w:rPr>
        <w:lastRenderedPageBreak/>
        <w:t>&lt;/AI14&gt;</w:t>
      </w:r>
    </w:p>
    <w:p w14:paraId="4057AF08" w14:textId="77777777" w:rsidR="00D6366E" w:rsidRPr="00165129" w:rsidRDefault="00D6366E">
      <w:pPr>
        <w:rPr>
          <w:rFonts w:cs="Arial"/>
          <w:vanish/>
          <w:szCs w:val="22"/>
        </w:rPr>
      </w:pPr>
      <w:r w:rsidRPr="00165129">
        <w:rPr>
          <w:rFonts w:cs="Arial"/>
          <w:vanish/>
          <w:szCs w:val="22"/>
        </w:rPr>
        <w:t>&lt;TRAILER_SECTION&gt;</w:t>
      </w:r>
    </w:p>
    <w:p w14:paraId="4057AF09" w14:textId="77777777" w:rsidR="00D6366E" w:rsidRPr="00165129" w:rsidRDefault="00D6366E">
      <w:pPr>
        <w:rPr>
          <w:rFonts w:cs="Arial"/>
          <w:szCs w:val="22"/>
        </w:rPr>
      </w:pPr>
    </w:p>
    <w:p w14:paraId="4057AF0A" w14:textId="77777777" w:rsidR="00D6366E" w:rsidRPr="00165129" w:rsidRDefault="00D6366E" w:rsidP="00D6366E">
      <w:pPr>
        <w:ind w:left="-720"/>
        <w:rPr>
          <w:rFonts w:cs="Arial"/>
          <w:b/>
          <w:szCs w:val="22"/>
          <w:u w:val="single"/>
        </w:rPr>
      </w:pPr>
      <w:r w:rsidRPr="00165129">
        <w:rPr>
          <w:rFonts w:cs="Arial"/>
          <w:b/>
          <w:szCs w:val="22"/>
          <w:u w:val="single"/>
        </w:rPr>
        <w:t xml:space="preserve">Appendix A -Attendance </w:t>
      </w:r>
    </w:p>
    <w:p w14:paraId="4057AF0B" w14:textId="77777777" w:rsidR="00D6366E" w:rsidRPr="00165129" w:rsidRDefault="00D6366E" w:rsidP="00D6366E">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D6366E" w:rsidRPr="00165129" w14:paraId="4057AF0F" w14:textId="77777777" w:rsidTr="00D6366E">
        <w:tc>
          <w:tcPr>
            <w:tcW w:w="2099" w:type="dxa"/>
            <w:shd w:val="clear" w:color="auto" w:fill="BFBFBF"/>
          </w:tcPr>
          <w:p w14:paraId="4057AF0C" w14:textId="77777777" w:rsidR="00D6366E" w:rsidRPr="00165129" w:rsidRDefault="005F429D" w:rsidP="00D6366E">
            <w:pPr>
              <w:jc w:val="both"/>
              <w:rPr>
                <w:rFonts w:cs="Arial"/>
                <w:szCs w:val="22"/>
              </w:rPr>
            </w:pPr>
            <w:r w:rsidRPr="00165129">
              <w:rPr>
                <w:rFonts w:cs="Arial"/>
                <w:szCs w:val="22"/>
              </w:rPr>
              <w:t>Councillor</w:t>
            </w:r>
          </w:p>
        </w:tc>
        <w:tc>
          <w:tcPr>
            <w:tcW w:w="2796" w:type="dxa"/>
            <w:shd w:val="clear" w:color="auto" w:fill="BFBFBF"/>
          </w:tcPr>
          <w:p w14:paraId="4057AF0D" w14:textId="77777777" w:rsidR="00D6366E" w:rsidRPr="00165129" w:rsidRDefault="00D6366E" w:rsidP="00D6366E">
            <w:pPr>
              <w:jc w:val="both"/>
              <w:rPr>
                <w:rFonts w:cs="Arial"/>
                <w:szCs w:val="22"/>
              </w:rPr>
            </w:pPr>
          </w:p>
        </w:tc>
        <w:tc>
          <w:tcPr>
            <w:tcW w:w="4609" w:type="dxa"/>
            <w:shd w:val="clear" w:color="auto" w:fill="BFBFBF"/>
          </w:tcPr>
          <w:p w14:paraId="4057AF0E" w14:textId="77777777" w:rsidR="00D6366E" w:rsidRPr="00165129" w:rsidRDefault="00D6366E" w:rsidP="00D6366E">
            <w:pPr>
              <w:jc w:val="both"/>
              <w:rPr>
                <w:rFonts w:cs="Arial"/>
                <w:szCs w:val="22"/>
              </w:rPr>
            </w:pPr>
            <w:r w:rsidRPr="00165129">
              <w:rPr>
                <w:rFonts w:cs="Arial"/>
                <w:szCs w:val="22"/>
              </w:rPr>
              <w:t>Authority</w:t>
            </w:r>
          </w:p>
        </w:tc>
      </w:tr>
      <w:tr w:rsidR="00D6366E" w:rsidRPr="00165129" w14:paraId="4057AF13" w14:textId="77777777" w:rsidTr="00D6366E">
        <w:tc>
          <w:tcPr>
            <w:tcW w:w="2099" w:type="dxa"/>
            <w:shd w:val="clear" w:color="auto" w:fill="auto"/>
          </w:tcPr>
          <w:p w14:paraId="4057AF10" w14:textId="77777777" w:rsidR="00D6366E" w:rsidRPr="00165129" w:rsidRDefault="00D6366E" w:rsidP="00D6366E">
            <w:pPr>
              <w:jc w:val="both"/>
              <w:rPr>
                <w:rFonts w:cs="Arial"/>
                <w:szCs w:val="22"/>
              </w:rPr>
            </w:pPr>
          </w:p>
        </w:tc>
        <w:tc>
          <w:tcPr>
            <w:tcW w:w="2796" w:type="dxa"/>
            <w:shd w:val="clear" w:color="auto" w:fill="auto"/>
          </w:tcPr>
          <w:p w14:paraId="4057AF11" w14:textId="77777777" w:rsidR="00D6366E" w:rsidRPr="00165129" w:rsidRDefault="00D6366E" w:rsidP="00D6366E">
            <w:pPr>
              <w:jc w:val="both"/>
              <w:rPr>
                <w:rFonts w:cs="Arial"/>
                <w:szCs w:val="22"/>
              </w:rPr>
            </w:pPr>
          </w:p>
        </w:tc>
        <w:tc>
          <w:tcPr>
            <w:tcW w:w="4609" w:type="dxa"/>
            <w:shd w:val="clear" w:color="auto" w:fill="auto"/>
          </w:tcPr>
          <w:p w14:paraId="4057AF12" w14:textId="77777777" w:rsidR="00D6366E" w:rsidRPr="00165129" w:rsidRDefault="00D6366E" w:rsidP="00D6366E">
            <w:pPr>
              <w:jc w:val="both"/>
              <w:rPr>
                <w:rFonts w:cs="Arial"/>
                <w:szCs w:val="22"/>
              </w:rPr>
            </w:pPr>
          </w:p>
        </w:tc>
      </w:tr>
      <w:tr w:rsidR="00D6366E" w14:paraId="4057AF16" w14:textId="77777777" w:rsidTr="00D6366E">
        <w:trPr>
          <w:hidden/>
        </w:trPr>
        <w:tc>
          <w:tcPr>
            <w:tcW w:w="4895" w:type="dxa"/>
            <w:gridSpan w:val="2"/>
            <w:shd w:val="clear" w:color="auto" w:fill="auto"/>
          </w:tcPr>
          <w:p w14:paraId="4057AF14" w14:textId="77777777" w:rsidR="00D6366E" w:rsidRPr="00165129" w:rsidRDefault="00D6366E" w:rsidP="00D6366E">
            <w:pPr>
              <w:jc w:val="both"/>
              <w:rPr>
                <w:rFonts w:cs="Arial"/>
                <w:vanish/>
                <w:szCs w:val="22"/>
              </w:rPr>
            </w:pPr>
            <w:r w:rsidRPr="00165129">
              <w:rPr>
                <w:rFonts w:cs="Arial"/>
                <w:vanish/>
                <w:szCs w:val="22"/>
              </w:rPr>
              <w:fldChar w:fldCharType="begin"/>
            </w:r>
            <w:r w:rsidRPr="00165129">
              <w:rPr>
                <w:rFonts w:cs="Arial"/>
                <w:vanish/>
                <w:szCs w:val="22"/>
              </w:rPr>
              <w:instrText xml:space="preserve">DOCVARIABLE "ChairPresentRolesRepresentingCells"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Lord Gary Porter CBE (Chairman)</w:t>
            </w:r>
          </w:p>
        </w:tc>
        <w:tc>
          <w:tcPr>
            <w:tcW w:w="4609" w:type="dxa"/>
            <w:shd w:val="clear" w:color="auto" w:fill="auto"/>
          </w:tcPr>
          <w:p w14:paraId="4057AF15" w14:textId="77777777" w:rsidR="00D6366E" w:rsidRDefault="00D6366E">
            <w:pPr>
              <w:jc w:val="both"/>
            </w:pPr>
            <w:r>
              <w:t>South Holland District Council</w:t>
            </w:r>
          </w:p>
        </w:tc>
      </w:tr>
    </w:tbl>
    <w:p w14:paraId="4057AF17" w14:textId="77777777" w:rsidR="00D6366E" w:rsidRPr="00165129" w:rsidRDefault="00D6366E" w:rsidP="00D6366E">
      <w:pPr>
        <w:rPr>
          <w:rFonts w:cs="Arial"/>
          <w:vanish/>
          <w:szCs w:val="22"/>
        </w:rPr>
      </w:pPr>
    </w:p>
    <w:tbl>
      <w:tblPr>
        <w:tblW w:w="9504" w:type="dxa"/>
        <w:tblInd w:w="-720" w:type="dxa"/>
        <w:tblLayout w:type="fixed"/>
        <w:tblLook w:val="04A0" w:firstRow="1" w:lastRow="0" w:firstColumn="1" w:lastColumn="0" w:noHBand="0" w:noVBand="1"/>
      </w:tblPr>
      <w:tblGrid>
        <w:gridCol w:w="4895"/>
        <w:gridCol w:w="4609"/>
      </w:tblGrid>
      <w:tr w:rsidR="00D6366E" w14:paraId="4057AF1A" w14:textId="77777777" w:rsidTr="00D6366E">
        <w:trPr>
          <w:hidden/>
        </w:trPr>
        <w:tc>
          <w:tcPr>
            <w:tcW w:w="4895" w:type="dxa"/>
            <w:shd w:val="clear" w:color="auto" w:fill="auto"/>
          </w:tcPr>
          <w:p w14:paraId="4057AF18" w14:textId="77777777" w:rsidR="00D6366E" w:rsidRPr="00165129" w:rsidRDefault="00D6366E" w:rsidP="00D6366E">
            <w:pPr>
              <w:jc w:val="both"/>
              <w:rPr>
                <w:rFonts w:cs="Arial"/>
                <w:vanish/>
                <w:szCs w:val="22"/>
              </w:rPr>
            </w:pPr>
            <w:r w:rsidRPr="00165129">
              <w:rPr>
                <w:rFonts w:cs="Arial"/>
                <w:vanish/>
                <w:szCs w:val="22"/>
              </w:rPr>
              <w:fldChar w:fldCharType="begin"/>
            </w:r>
            <w:r w:rsidRPr="00165129">
              <w:rPr>
                <w:rFonts w:cs="Arial"/>
                <w:vanish/>
                <w:szCs w:val="22"/>
              </w:rPr>
              <w:instrText xml:space="preserve">DOCVARIABLE "ViceChPresentRolesRepresentingCells"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James Jamieson (Vice Chairman)</w:t>
            </w:r>
          </w:p>
        </w:tc>
        <w:tc>
          <w:tcPr>
            <w:tcW w:w="4609" w:type="dxa"/>
            <w:shd w:val="clear" w:color="auto" w:fill="auto"/>
          </w:tcPr>
          <w:p w14:paraId="4057AF19" w14:textId="77777777" w:rsidR="00D6366E" w:rsidRDefault="00D6366E">
            <w:pPr>
              <w:jc w:val="both"/>
            </w:pPr>
            <w:r>
              <w:t>Central Bedfordshire Council</w:t>
            </w:r>
          </w:p>
        </w:tc>
      </w:tr>
      <w:tr w:rsidR="00D6366E" w14:paraId="4057AF1D" w14:textId="77777777" w:rsidTr="00D6366E">
        <w:tc>
          <w:tcPr>
            <w:tcW w:w="4895" w:type="dxa"/>
            <w:shd w:val="clear" w:color="auto" w:fill="auto"/>
          </w:tcPr>
          <w:p w14:paraId="4057AF1B" w14:textId="77777777" w:rsidR="00D6366E" w:rsidRDefault="00D6366E">
            <w:pPr>
              <w:jc w:val="both"/>
            </w:pPr>
            <w:r>
              <w:t>Cllr Howard Sykes MBE (Vice-Chair)</w:t>
            </w:r>
          </w:p>
        </w:tc>
        <w:tc>
          <w:tcPr>
            <w:tcW w:w="4609" w:type="dxa"/>
            <w:shd w:val="clear" w:color="auto" w:fill="auto"/>
          </w:tcPr>
          <w:p w14:paraId="4057AF1C" w14:textId="77777777" w:rsidR="00D6366E" w:rsidRDefault="00D6366E">
            <w:pPr>
              <w:jc w:val="both"/>
            </w:pPr>
            <w:r>
              <w:t>Oldham Metropolitan Borough Council</w:t>
            </w:r>
          </w:p>
        </w:tc>
      </w:tr>
    </w:tbl>
    <w:p w14:paraId="4057AF1E" w14:textId="77777777" w:rsidR="00D6366E" w:rsidRDefault="00D6366E"/>
    <w:tbl>
      <w:tblPr>
        <w:tblW w:w="9504" w:type="dxa"/>
        <w:tblInd w:w="-720" w:type="dxa"/>
        <w:tblLayout w:type="fixed"/>
        <w:tblLook w:val="04A0" w:firstRow="1" w:lastRow="0" w:firstColumn="1" w:lastColumn="0" w:noHBand="0" w:noVBand="1"/>
      </w:tblPr>
      <w:tblGrid>
        <w:gridCol w:w="4895"/>
        <w:gridCol w:w="4609"/>
      </w:tblGrid>
      <w:tr w:rsidR="00D6366E" w14:paraId="4057AF21" w14:textId="77777777" w:rsidTr="00D6366E">
        <w:trPr>
          <w:hidden/>
        </w:trPr>
        <w:tc>
          <w:tcPr>
            <w:tcW w:w="4895" w:type="dxa"/>
            <w:shd w:val="clear" w:color="auto" w:fill="auto"/>
          </w:tcPr>
          <w:p w14:paraId="4057AF1F" w14:textId="77777777" w:rsidR="00D6366E" w:rsidRPr="00165129" w:rsidRDefault="00D6366E" w:rsidP="00D6366E">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Robert Alden</w:t>
            </w:r>
          </w:p>
        </w:tc>
        <w:tc>
          <w:tcPr>
            <w:tcW w:w="4609" w:type="dxa"/>
            <w:shd w:val="clear" w:color="auto" w:fill="auto"/>
          </w:tcPr>
          <w:p w14:paraId="4057AF20" w14:textId="77777777" w:rsidR="00D6366E" w:rsidRDefault="00D6366E">
            <w:pPr>
              <w:jc w:val="both"/>
            </w:pPr>
            <w:r>
              <w:t>Birmingham City Council</w:t>
            </w:r>
          </w:p>
        </w:tc>
      </w:tr>
      <w:tr w:rsidR="00D6366E" w14:paraId="4057AF24" w14:textId="77777777" w:rsidTr="00D6366E">
        <w:tc>
          <w:tcPr>
            <w:tcW w:w="4895" w:type="dxa"/>
            <w:shd w:val="clear" w:color="auto" w:fill="auto"/>
          </w:tcPr>
          <w:p w14:paraId="4057AF22" w14:textId="77777777" w:rsidR="00D6366E" w:rsidRDefault="00D6366E">
            <w:pPr>
              <w:jc w:val="both"/>
            </w:pPr>
            <w:r>
              <w:t>Cllr Paul Bettison OBE</w:t>
            </w:r>
          </w:p>
        </w:tc>
        <w:tc>
          <w:tcPr>
            <w:tcW w:w="4609" w:type="dxa"/>
            <w:shd w:val="clear" w:color="auto" w:fill="auto"/>
          </w:tcPr>
          <w:p w14:paraId="4057AF23" w14:textId="77777777" w:rsidR="00D6366E" w:rsidRDefault="00D6366E">
            <w:pPr>
              <w:jc w:val="both"/>
            </w:pPr>
            <w:r>
              <w:t>Bracknell Forest Borough Council</w:t>
            </w:r>
          </w:p>
        </w:tc>
      </w:tr>
      <w:tr w:rsidR="00D6366E" w14:paraId="4057AF27" w14:textId="77777777" w:rsidTr="00D6366E">
        <w:tc>
          <w:tcPr>
            <w:tcW w:w="4895" w:type="dxa"/>
            <w:shd w:val="clear" w:color="auto" w:fill="auto"/>
          </w:tcPr>
          <w:p w14:paraId="4057AF25" w14:textId="77777777" w:rsidR="00D6366E" w:rsidRDefault="00D6366E">
            <w:pPr>
              <w:jc w:val="both"/>
            </w:pPr>
            <w:r>
              <w:t>Cllr Simon Blackburn</w:t>
            </w:r>
          </w:p>
        </w:tc>
        <w:tc>
          <w:tcPr>
            <w:tcW w:w="4609" w:type="dxa"/>
            <w:shd w:val="clear" w:color="auto" w:fill="auto"/>
          </w:tcPr>
          <w:p w14:paraId="4057AF26" w14:textId="77777777" w:rsidR="00D6366E" w:rsidRDefault="00D6366E">
            <w:pPr>
              <w:jc w:val="both"/>
            </w:pPr>
            <w:r>
              <w:t>Blackpool Council</w:t>
            </w:r>
          </w:p>
        </w:tc>
      </w:tr>
      <w:tr w:rsidR="00D6366E" w14:paraId="4057AF2A" w14:textId="77777777" w:rsidTr="00D6366E">
        <w:tc>
          <w:tcPr>
            <w:tcW w:w="4895" w:type="dxa"/>
            <w:shd w:val="clear" w:color="auto" w:fill="auto"/>
          </w:tcPr>
          <w:p w14:paraId="4057AF28" w14:textId="77777777" w:rsidR="00D6366E" w:rsidRDefault="00D6366E">
            <w:pPr>
              <w:jc w:val="both"/>
            </w:pPr>
            <w:r>
              <w:t>Cllr Peter Box CBE</w:t>
            </w:r>
          </w:p>
        </w:tc>
        <w:tc>
          <w:tcPr>
            <w:tcW w:w="4609" w:type="dxa"/>
            <w:shd w:val="clear" w:color="auto" w:fill="auto"/>
          </w:tcPr>
          <w:p w14:paraId="4057AF29" w14:textId="77777777" w:rsidR="00D6366E" w:rsidRDefault="00D6366E">
            <w:pPr>
              <w:jc w:val="both"/>
            </w:pPr>
            <w:r>
              <w:t>Wakefield Metropolitan District Council</w:t>
            </w:r>
          </w:p>
        </w:tc>
      </w:tr>
      <w:tr w:rsidR="00D6366E" w14:paraId="4057AF2D" w14:textId="77777777" w:rsidTr="00D6366E">
        <w:tc>
          <w:tcPr>
            <w:tcW w:w="4895" w:type="dxa"/>
            <w:shd w:val="clear" w:color="auto" w:fill="auto"/>
          </w:tcPr>
          <w:p w14:paraId="4057AF2B" w14:textId="77777777" w:rsidR="00D6366E" w:rsidRDefault="00D6366E">
            <w:pPr>
              <w:jc w:val="both"/>
            </w:pPr>
            <w:r>
              <w:t>Cllr Anntoinette Bramble</w:t>
            </w:r>
          </w:p>
        </w:tc>
        <w:tc>
          <w:tcPr>
            <w:tcW w:w="4609" w:type="dxa"/>
            <w:shd w:val="clear" w:color="auto" w:fill="auto"/>
          </w:tcPr>
          <w:p w14:paraId="4057AF2C" w14:textId="77777777" w:rsidR="00D6366E" w:rsidRDefault="00D6366E">
            <w:pPr>
              <w:jc w:val="both"/>
            </w:pPr>
          </w:p>
        </w:tc>
      </w:tr>
      <w:tr w:rsidR="00D6366E" w14:paraId="4057AF30" w14:textId="77777777" w:rsidTr="00D6366E">
        <w:tc>
          <w:tcPr>
            <w:tcW w:w="4895" w:type="dxa"/>
            <w:shd w:val="clear" w:color="auto" w:fill="auto"/>
          </w:tcPr>
          <w:p w14:paraId="4057AF2E" w14:textId="77777777" w:rsidR="00D6366E" w:rsidRDefault="00D6366E">
            <w:pPr>
              <w:jc w:val="both"/>
            </w:pPr>
            <w:r>
              <w:t xml:space="preserve">Cllr Ruth </w:t>
            </w:r>
            <w:proofErr w:type="spellStart"/>
            <w:r>
              <w:t>Dombey</w:t>
            </w:r>
            <w:proofErr w:type="spellEnd"/>
            <w:r>
              <w:t xml:space="preserve"> OBE</w:t>
            </w:r>
          </w:p>
        </w:tc>
        <w:tc>
          <w:tcPr>
            <w:tcW w:w="4609" w:type="dxa"/>
            <w:shd w:val="clear" w:color="auto" w:fill="auto"/>
          </w:tcPr>
          <w:p w14:paraId="4057AF2F" w14:textId="77777777" w:rsidR="00D6366E" w:rsidRDefault="00D6366E">
            <w:pPr>
              <w:jc w:val="both"/>
            </w:pPr>
            <w:r>
              <w:t>Sutton London Borough Council</w:t>
            </w:r>
          </w:p>
        </w:tc>
      </w:tr>
      <w:tr w:rsidR="00D6366E" w14:paraId="4057AF33" w14:textId="77777777" w:rsidTr="00D6366E">
        <w:tc>
          <w:tcPr>
            <w:tcW w:w="4895" w:type="dxa"/>
            <w:shd w:val="clear" w:color="auto" w:fill="auto"/>
          </w:tcPr>
          <w:p w14:paraId="4057AF31" w14:textId="77777777" w:rsidR="00D6366E" w:rsidRDefault="00D6366E">
            <w:pPr>
              <w:jc w:val="both"/>
            </w:pPr>
            <w:r>
              <w:t>Cllr Nick Forbes</w:t>
            </w:r>
          </w:p>
        </w:tc>
        <w:tc>
          <w:tcPr>
            <w:tcW w:w="4609" w:type="dxa"/>
            <w:shd w:val="clear" w:color="auto" w:fill="auto"/>
          </w:tcPr>
          <w:p w14:paraId="4057AF32" w14:textId="77777777" w:rsidR="00D6366E" w:rsidRDefault="00D6366E">
            <w:pPr>
              <w:jc w:val="both"/>
            </w:pPr>
            <w:r>
              <w:t>Newcastle upon Tyne City Council</w:t>
            </w:r>
          </w:p>
        </w:tc>
      </w:tr>
      <w:tr w:rsidR="00D6366E" w14:paraId="4057AF36" w14:textId="77777777" w:rsidTr="00D6366E">
        <w:tc>
          <w:tcPr>
            <w:tcW w:w="4895" w:type="dxa"/>
            <w:shd w:val="clear" w:color="auto" w:fill="auto"/>
          </w:tcPr>
          <w:p w14:paraId="4057AF34" w14:textId="77777777" w:rsidR="00D6366E" w:rsidRDefault="00D6366E">
            <w:pPr>
              <w:jc w:val="both"/>
            </w:pPr>
            <w:r>
              <w:t>Cllr Mark Hawthorne MBE</w:t>
            </w:r>
          </w:p>
        </w:tc>
        <w:tc>
          <w:tcPr>
            <w:tcW w:w="4609" w:type="dxa"/>
            <w:shd w:val="clear" w:color="auto" w:fill="auto"/>
          </w:tcPr>
          <w:p w14:paraId="4057AF35" w14:textId="77777777" w:rsidR="00D6366E" w:rsidRDefault="00D6366E">
            <w:pPr>
              <w:jc w:val="both"/>
            </w:pPr>
            <w:r>
              <w:t>Gloucestershire County Council</w:t>
            </w:r>
          </w:p>
        </w:tc>
      </w:tr>
      <w:tr w:rsidR="00D6366E" w14:paraId="4057AF39" w14:textId="77777777" w:rsidTr="00D6366E">
        <w:tc>
          <w:tcPr>
            <w:tcW w:w="4895" w:type="dxa"/>
            <w:shd w:val="clear" w:color="auto" w:fill="auto"/>
          </w:tcPr>
          <w:p w14:paraId="4057AF37" w14:textId="77777777" w:rsidR="00D6366E" w:rsidRDefault="00D6366E">
            <w:pPr>
              <w:jc w:val="both"/>
            </w:pPr>
            <w:r>
              <w:t>Cllr Simon Henig CBE</w:t>
            </w:r>
          </w:p>
        </w:tc>
        <w:tc>
          <w:tcPr>
            <w:tcW w:w="4609" w:type="dxa"/>
            <w:shd w:val="clear" w:color="auto" w:fill="auto"/>
          </w:tcPr>
          <w:p w14:paraId="4057AF38" w14:textId="77777777" w:rsidR="00D6366E" w:rsidRDefault="00D6366E">
            <w:pPr>
              <w:jc w:val="both"/>
            </w:pPr>
            <w:r>
              <w:t>Durham County Council</w:t>
            </w:r>
          </w:p>
        </w:tc>
      </w:tr>
      <w:tr w:rsidR="00D6366E" w14:paraId="4057AF3C" w14:textId="77777777" w:rsidTr="00D6366E">
        <w:tc>
          <w:tcPr>
            <w:tcW w:w="4895" w:type="dxa"/>
            <w:shd w:val="clear" w:color="auto" w:fill="auto"/>
          </w:tcPr>
          <w:p w14:paraId="4057AF3A" w14:textId="77777777" w:rsidR="00D6366E" w:rsidRDefault="00D6366E">
            <w:pPr>
              <w:jc w:val="both"/>
            </w:pPr>
            <w:r>
              <w:t>Sir Richard Leese CBE</w:t>
            </w:r>
          </w:p>
        </w:tc>
        <w:tc>
          <w:tcPr>
            <w:tcW w:w="4609" w:type="dxa"/>
            <w:shd w:val="clear" w:color="auto" w:fill="auto"/>
          </w:tcPr>
          <w:p w14:paraId="4057AF3B" w14:textId="77777777" w:rsidR="00D6366E" w:rsidRDefault="00D6366E">
            <w:pPr>
              <w:jc w:val="both"/>
            </w:pPr>
            <w:r>
              <w:t>Manchester City Council and City Regions Board</w:t>
            </w:r>
          </w:p>
        </w:tc>
      </w:tr>
      <w:tr w:rsidR="00D6366E" w14:paraId="4057AF3F" w14:textId="77777777" w:rsidTr="00D6366E">
        <w:tc>
          <w:tcPr>
            <w:tcW w:w="4895" w:type="dxa"/>
            <w:shd w:val="clear" w:color="auto" w:fill="auto"/>
          </w:tcPr>
          <w:p w14:paraId="4057AF3D" w14:textId="77777777" w:rsidR="00D6366E" w:rsidRDefault="00D6366E">
            <w:pPr>
              <w:jc w:val="both"/>
            </w:pPr>
            <w:r>
              <w:t>Cllr Michael Payne</w:t>
            </w:r>
          </w:p>
        </w:tc>
        <w:tc>
          <w:tcPr>
            <w:tcW w:w="4609" w:type="dxa"/>
            <w:shd w:val="clear" w:color="auto" w:fill="auto"/>
          </w:tcPr>
          <w:p w14:paraId="4057AF3E" w14:textId="77777777" w:rsidR="00D6366E" w:rsidRDefault="00D6366E">
            <w:pPr>
              <w:jc w:val="both"/>
            </w:pPr>
            <w:r>
              <w:t>Gedling Borough Council</w:t>
            </w:r>
          </w:p>
        </w:tc>
      </w:tr>
      <w:tr w:rsidR="00D6366E" w14:paraId="4057AF42" w14:textId="77777777" w:rsidTr="00D6366E">
        <w:tc>
          <w:tcPr>
            <w:tcW w:w="4895" w:type="dxa"/>
            <w:shd w:val="clear" w:color="auto" w:fill="auto"/>
          </w:tcPr>
          <w:p w14:paraId="4057AF40" w14:textId="77777777" w:rsidR="00D6366E" w:rsidRDefault="00D6366E">
            <w:pPr>
              <w:jc w:val="both"/>
            </w:pPr>
            <w:r>
              <w:t>Cllr Lib Peck</w:t>
            </w:r>
          </w:p>
        </w:tc>
        <w:tc>
          <w:tcPr>
            <w:tcW w:w="4609" w:type="dxa"/>
            <w:shd w:val="clear" w:color="auto" w:fill="auto"/>
          </w:tcPr>
          <w:p w14:paraId="4057AF41" w14:textId="77777777" w:rsidR="00D6366E" w:rsidRDefault="00D6366E">
            <w:pPr>
              <w:jc w:val="both"/>
            </w:pPr>
            <w:r>
              <w:t>Lambeth London Borough Council</w:t>
            </w:r>
          </w:p>
        </w:tc>
      </w:tr>
      <w:tr w:rsidR="00D6366E" w14:paraId="4057AF45" w14:textId="77777777" w:rsidTr="00D6366E">
        <w:tc>
          <w:tcPr>
            <w:tcW w:w="4895" w:type="dxa"/>
            <w:shd w:val="clear" w:color="auto" w:fill="auto"/>
          </w:tcPr>
          <w:p w14:paraId="4057AF43" w14:textId="77777777" w:rsidR="00D6366E" w:rsidRDefault="00D6366E">
            <w:pPr>
              <w:jc w:val="both"/>
            </w:pPr>
            <w:r>
              <w:t xml:space="preserve">Cllr </w:t>
            </w:r>
            <w:proofErr w:type="spellStart"/>
            <w:r>
              <w:t>Izzi</w:t>
            </w:r>
            <w:proofErr w:type="spellEnd"/>
            <w:r>
              <w:t xml:space="preserve"> Seccombe OBE</w:t>
            </w:r>
          </w:p>
        </w:tc>
        <w:tc>
          <w:tcPr>
            <w:tcW w:w="4609" w:type="dxa"/>
            <w:shd w:val="clear" w:color="auto" w:fill="auto"/>
          </w:tcPr>
          <w:p w14:paraId="4057AF44" w14:textId="77777777" w:rsidR="00D6366E" w:rsidRDefault="00D6366E">
            <w:pPr>
              <w:jc w:val="both"/>
            </w:pPr>
            <w:r>
              <w:t>Warwickshire County Council</w:t>
            </w:r>
          </w:p>
        </w:tc>
      </w:tr>
      <w:tr w:rsidR="00D6366E" w14:paraId="4057AF48" w14:textId="77777777" w:rsidTr="00D6366E">
        <w:tc>
          <w:tcPr>
            <w:tcW w:w="4895" w:type="dxa"/>
            <w:shd w:val="clear" w:color="auto" w:fill="auto"/>
          </w:tcPr>
          <w:p w14:paraId="4057AF46" w14:textId="77777777" w:rsidR="00D6366E" w:rsidRDefault="00D6366E">
            <w:pPr>
              <w:jc w:val="both"/>
            </w:pPr>
            <w:r>
              <w:t>Cllr Gerald Vernon-Jackson CBE</w:t>
            </w:r>
          </w:p>
        </w:tc>
        <w:tc>
          <w:tcPr>
            <w:tcW w:w="4609" w:type="dxa"/>
            <w:shd w:val="clear" w:color="auto" w:fill="auto"/>
          </w:tcPr>
          <w:p w14:paraId="4057AF47" w14:textId="77777777" w:rsidR="00D6366E" w:rsidRDefault="00D6366E">
            <w:pPr>
              <w:jc w:val="both"/>
            </w:pPr>
            <w:r>
              <w:t>Portsmouth City Council</w:t>
            </w:r>
          </w:p>
        </w:tc>
      </w:tr>
      <w:tr w:rsidR="00D6366E" w14:paraId="4057AF4B" w14:textId="77777777" w:rsidTr="00D6366E">
        <w:tc>
          <w:tcPr>
            <w:tcW w:w="4895" w:type="dxa"/>
            <w:shd w:val="clear" w:color="auto" w:fill="auto"/>
          </w:tcPr>
          <w:p w14:paraId="4057AF49" w14:textId="77777777" w:rsidR="00D6366E" w:rsidRDefault="00D6366E">
            <w:pPr>
              <w:jc w:val="both"/>
            </w:pPr>
            <w:r>
              <w:t>Cllr Richard Watts</w:t>
            </w:r>
          </w:p>
        </w:tc>
        <w:tc>
          <w:tcPr>
            <w:tcW w:w="4609" w:type="dxa"/>
            <w:shd w:val="clear" w:color="auto" w:fill="auto"/>
          </w:tcPr>
          <w:p w14:paraId="4057AF4A" w14:textId="77777777" w:rsidR="00D6366E" w:rsidRDefault="00D6366E">
            <w:pPr>
              <w:jc w:val="both"/>
            </w:pPr>
            <w:r>
              <w:t>Islington Council</w:t>
            </w:r>
          </w:p>
        </w:tc>
      </w:tr>
      <w:tr w:rsidR="00D6366E" w14:paraId="4057AF4E" w14:textId="77777777" w:rsidTr="00D6366E">
        <w:tc>
          <w:tcPr>
            <w:tcW w:w="4895" w:type="dxa"/>
            <w:shd w:val="clear" w:color="auto" w:fill="auto"/>
          </w:tcPr>
          <w:p w14:paraId="4057AF4C" w14:textId="77777777" w:rsidR="00D6366E" w:rsidRDefault="00D6366E">
            <w:pPr>
              <w:jc w:val="both"/>
            </w:pPr>
            <w:r>
              <w:t>Cllr Anne Western CBE</w:t>
            </w:r>
          </w:p>
        </w:tc>
        <w:tc>
          <w:tcPr>
            <w:tcW w:w="4609" w:type="dxa"/>
            <w:shd w:val="clear" w:color="auto" w:fill="auto"/>
          </w:tcPr>
          <w:p w14:paraId="4057AF4D" w14:textId="77777777" w:rsidR="00D6366E" w:rsidRDefault="00D6366E">
            <w:pPr>
              <w:jc w:val="both"/>
            </w:pPr>
            <w:r>
              <w:t>Derbyshire County Council</w:t>
            </w:r>
          </w:p>
        </w:tc>
      </w:tr>
      <w:tr w:rsidR="00D6366E" w14:paraId="4057AF51" w14:textId="77777777" w:rsidTr="00D6366E">
        <w:tc>
          <w:tcPr>
            <w:tcW w:w="4895" w:type="dxa"/>
            <w:shd w:val="clear" w:color="auto" w:fill="auto"/>
          </w:tcPr>
          <w:p w14:paraId="4057AF4F" w14:textId="77777777" w:rsidR="00D6366E" w:rsidRDefault="00D6366E">
            <w:pPr>
              <w:jc w:val="both"/>
            </w:pPr>
            <w:r>
              <w:t>Cllr Clive Woodbridge</w:t>
            </w:r>
          </w:p>
        </w:tc>
        <w:tc>
          <w:tcPr>
            <w:tcW w:w="4609" w:type="dxa"/>
            <w:shd w:val="clear" w:color="auto" w:fill="auto"/>
          </w:tcPr>
          <w:p w14:paraId="4057AF50" w14:textId="77777777" w:rsidR="00D6366E" w:rsidRDefault="00D6366E">
            <w:pPr>
              <w:jc w:val="both"/>
            </w:pPr>
            <w:r>
              <w:t>Epsom and Ewell Borough Council</w:t>
            </w:r>
          </w:p>
        </w:tc>
      </w:tr>
    </w:tbl>
    <w:p w14:paraId="4057AF52" w14:textId="77777777" w:rsidR="00D6366E" w:rsidRDefault="00D6366E"/>
    <w:tbl>
      <w:tblPr>
        <w:tblW w:w="9504" w:type="dxa"/>
        <w:tblInd w:w="-720" w:type="dxa"/>
        <w:tblLayout w:type="fixed"/>
        <w:tblLook w:val="04A0" w:firstRow="1" w:lastRow="0" w:firstColumn="1" w:lastColumn="0" w:noHBand="0" w:noVBand="1"/>
      </w:tblPr>
      <w:tblGrid>
        <w:gridCol w:w="4895"/>
        <w:gridCol w:w="4609"/>
      </w:tblGrid>
      <w:tr w:rsidR="00D6366E" w:rsidRPr="00165129" w14:paraId="4057AF55" w14:textId="77777777" w:rsidTr="00D6366E">
        <w:trPr>
          <w:hidden/>
        </w:trPr>
        <w:tc>
          <w:tcPr>
            <w:tcW w:w="4895" w:type="dxa"/>
            <w:shd w:val="clear" w:color="auto" w:fill="auto"/>
          </w:tcPr>
          <w:p w14:paraId="4057AF53" w14:textId="77777777" w:rsidR="00D6366E" w:rsidRPr="00165129" w:rsidRDefault="00D6366E" w:rsidP="00D6366E">
            <w:pPr>
              <w:jc w:val="both"/>
              <w:rPr>
                <w:rFonts w:cs="Arial"/>
                <w:vanish/>
                <w:szCs w:val="22"/>
              </w:rPr>
            </w:pPr>
            <w:r w:rsidRPr="00165129">
              <w:rPr>
                <w:rFonts w:cs="Arial"/>
                <w:vanish/>
                <w:szCs w:val="22"/>
              </w:rPr>
              <w:fldChar w:fldCharType="begin"/>
            </w:r>
            <w:r w:rsidRPr="00165129">
              <w:rPr>
                <w:rFonts w:cs="Arial"/>
                <w:vanish/>
                <w:szCs w:val="22"/>
              </w:rPr>
              <w:instrText xml:space="preserve">DOCVARIABLE "ReservePresentRepresentingCells"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p>
        </w:tc>
        <w:tc>
          <w:tcPr>
            <w:tcW w:w="4609" w:type="dxa"/>
            <w:shd w:val="clear" w:color="auto" w:fill="auto"/>
          </w:tcPr>
          <w:p w14:paraId="4057AF54" w14:textId="77777777" w:rsidR="00D6366E" w:rsidRPr="00165129" w:rsidRDefault="00D6366E" w:rsidP="00D6366E">
            <w:pPr>
              <w:jc w:val="both"/>
              <w:rPr>
                <w:rFonts w:cs="Arial"/>
                <w:szCs w:val="22"/>
              </w:rPr>
            </w:pPr>
          </w:p>
        </w:tc>
      </w:tr>
    </w:tbl>
    <w:p w14:paraId="4057AF56" w14:textId="77777777" w:rsidR="00D6366E" w:rsidRPr="00165129" w:rsidRDefault="00D6366E" w:rsidP="00D6366E">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D6366E" w14:paraId="4057AF5A" w14:textId="77777777" w:rsidTr="00D6366E">
        <w:tc>
          <w:tcPr>
            <w:tcW w:w="2160" w:type="dxa"/>
            <w:shd w:val="clear" w:color="auto" w:fill="auto"/>
          </w:tcPr>
          <w:p w14:paraId="4057AF57" w14:textId="77777777" w:rsidR="00D6366E" w:rsidRPr="00165129" w:rsidRDefault="00D6366E" w:rsidP="00D6366E">
            <w:pPr>
              <w:jc w:val="both"/>
              <w:rPr>
                <w:rFonts w:cs="Arial"/>
                <w:szCs w:val="22"/>
              </w:rPr>
            </w:pPr>
            <w:r w:rsidRPr="00165129">
              <w:rPr>
                <w:rFonts w:cs="Arial"/>
                <w:szCs w:val="22"/>
              </w:rPr>
              <w:t>Apologies:</w:t>
            </w:r>
          </w:p>
        </w:tc>
        <w:tc>
          <w:tcPr>
            <w:tcW w:w="2880" w:type="dxa"/>
            <w:shd w:val="clear" w:color="auto" w:fill="auto"/>
          </w:tcPr>
          <w:p w14:paraId="4057AF58" w14:textId="77777777" w:rsidR="00D6366E" w:rsidRPr="00165129" w:rsidRDefault="00D6366E" w:rsidP="00D6366E">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"MembersApologiesRepresentingCells"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Philip Atkins OBE</w:t>
            </w:r>
          </w:p>
        </w:tc>
        <w:tc>
          <w:tcPr>
            <w:tcW w:w="4752" w:type="dxa"/>
            <w:shd w:val="clear" w:color="auto" w:fill="auto"/>
          </w:tcPr>
          <w:p w14:paraId="4057AF59" w14:textId="77777777" w:rsidR="00D6366E" w:rsidRDefault="00D6366E">
            <w:pPr>
              <w:jc w:val="both"/>
            </w:pPr>
            <w:r>
              <w:t>County Councils Network (CCN)</w:t>
            </w:r>
          </w:p>
        </w:tc>
      </w:tr>
      <w:tr w:rsidR="00D6366E" w14:paraId="4057AF5E" w14:textId="77777777" w:rsidTr="00D6366E">
        <w:tc>
          <w:tcPr>
            <w:tcW w:w="2160" w:type="dxa"/>
            <w:shd w:val="clear" w:color="auto" w:fill="auto"/>
          </w:tcPr>
          <w:p w14:paraId="4057AF5B" w14:textId="77777777" w:rsidR="00D6366E" w:rsidRDefault="00D6366E"/>
        </w:tc>
        <w:tc>
          <w:tcPr>
            <w:tcW w:w="2880" w:type="dxa"/>
            <w:shd w:val="clear" w:color="auto" w:fill="auto"/>
          </w:tcPr>
          <w:p w14:paraId="4057AF5C" w14:textId="77777777" w:rsidR="00D6366E" w:rsidRDefault="00D6366E">
            <w:pPr>
              <w:jc w:val="both"/>
            </w:pPr>
            <w:r>
              <w:t>Cllr Tom Fitzpatrick</w:t>
            </w:r>
          </w:p>
        </w:tc>
        <w:tc>
          <w:tcPr>
            <w:tcW w:w="4752" w:type="dxa"/>
            <w:shd w:val="clear" w:color="auto" w:fill="auto"/>
          </w:tcPr>
          <w:p w14:paraId="4057AF5D" w14:textId="77777777" w:rsidR="00D6366E" w:rsidRDefault="00D6366E">
            <w:pPr>
              <w:jc w:val="both"/>
            </w:pPr>
            <w:r>
              <w:t>East of England Local Government Association (EELGA)</w:t>
            </w:r>
          </w:p>
        </w:tc>
      </w:tr>
      <w:tr w:rsidR="00D6366E" w14:paraId="4057AF62" w14:textId="77777777" w:rsidTr="00D6366E">
        <w:tc>
          <w:tcPr>
            <w:tcW w:w="2160" w:type="dxa"/>
            <w:shd w:val="clear" w:color="auto" w:fill="auto"/>
          </w:tcPr>
          <w:p w14:paraId="4057AF5F" w14:textId="77777777" w:rsidR="00D6366E" w:rsidRDefault="00D6366E"/>
        </w:tc>
        <w:tc>
          <w:tcPr>
            <w:tcW w:w="2880" w:type="dxa"/>
            <w:shd w:val="clear" w:color="auto" w:fill="auto"/>
          </w:tcPr>
          <w:p w14:paraId="4057AF60" w14:textId="77777777" w:rsidR="00D6366E" w:rsidRDefault="00D6366E">
            <w:pPr>
              <w:jc w:val="both"/>
            </w:pPr>
            <w:r>
              <w:t>Cllr John Fuller</w:t>
            </w:r>
          </w:p>
        </w:tc>
        <w:tc>
          <w:tcPr>
            <w:tcW w:w="4752" w:type="dxa"/>
            <w:shd w:val="clear" w:color="auto" w:fill="auto"/>
          </w:tcPr>
          <w:p w14:paraId="4057AF61" w14:textId="77777777" w:rsidR="00D6366E" w:rsidRDefault="00D6366E">
            <w:pPr>
              <w:jc w:val="both"/>
            </w:pPr>
            <w:r>
              <w:t>District Councils Network</w:t>
            </w:r>
          </w:p>
        </w:tc>
      </w:tr>
      <w:tr w:rsidR="00D6366E" w14:paraId="4057AF66" w14:textId="77777777" w:rsidTr="00D6366E">
        <w:tc>
          <w:tcPr>
            <w:tcW w:w="2160" w:type="dxa"/>
            <w:shd w:val="clear" w:color="auto" w:fill="auto"/>
          </w:tcPr>
          <w:p w14:paraId="4057AF63" w14:textId="77777777" w:rsidR="00D6366E" w:rsidRDefault="00D6366E"/>
        </w:tc>
        <w:tc>
          <w:tcPr>
            <w:tcW w:w="2880" w:type="dxa"/>
            <w:shd w:val="clear" w:color="auto" w:fill="auto"/>
          </w:tcPr>
          <w:p w14:paraId="4057AF64" w14:textId="77777777" w:rsidR="00D6366E" w:rsidRDefault="00D6366E">
            <w:pPr>
              <w:jc w:val="both"/>
            </w:pPr>
            <w:r>
              <w:t>Cllr John Hart</w:t>
            </w:r>
          </w:p>
        </w:tc>
        <w:tc>
          <w:tcPr>
            <w:tcW w:w="4752" w:type="dxa"/>
            <w:shd w:val="clear" w:color="auto" w:fill="auto"/>
          </w:tcPr>
          <w:p w14:paraId="4057AF65" w14:textId="77777777" w:rsidR="00D6366E" w:rsidRDefault="00D6366E">
            <w:pPr>
              <w:jc w:val="both"/>
            </w:pPr>
            <w:r>
              <w:t>South West Councils</w:t>
            </w:r>
          </w:p>
        </w:tc>
      </w:tr>
      <w:tr w:rsidR="00D6366E" w14:paraId="4057AF6A" w14:textId="77777777" w:rsidTr="00D6366E">
        <w:tc>
          <w:tcPr>
            <w:tcW w:w="2160" w:type="dxa"/>
            <w:shd w:val="clear" w:color="auto" w:fill="auto"/>
          </w:tcPr>
          <w:p w14:paraId="4057AF67" w14:textId="77777777" w:rsidR="00D6366E" w:rsidRDefault="00D6366E"/>
        </w:tc>
        <w:tc>
          <w:tcPr>
            <w:tcW w:w="2880" w:type="dxa"/>
            <w:shd w:val="clear" w:color="auto" w:fill="auto"/>
          </w:tcPr>
          <w:p w14:paraId="4057AF68" w14:textId="77777777" w:rsidR="00D6366E" w:rsidRDefault="00D6366E">
            <w:pPr>
              <w:jc w:val="both"/>
            </w:pPr>
            <w:r>
              <w:t xml:space="preserve">Cllr Nicolas </w:t>
            </w:r>
            <w:proofErr w:type="spellStart"/>
            <w:r>
              <w:t>Heslop</w:t>
            </w:r>
            <w:proofErr w:type="spellEnd"/>
          </w:p>
        </w:tc>
        <w:tc>
          <w:tcPr>
            <w:tcW w:w="4752" w:type="dxa"/>
            <w:shd w:val="clear" w:color="auto" w:fill="auto"/>
          </w:tcPr>
          <w:p w14:paraId="4057AF69" w14:textId="77777777" w:rsidR="00D6366E" w:rsidRDefault="00D6366E">
            <w:pPr>
              <w:jc w:val="both"/>
            </w:pPr>
            <w:r>
              <w:t>South East England Councils (SEEC)</w:t>
            </w:r>
          </w:p>
        </w:tc>
      </w:tr>
      <w:tr w:rsidR="00D6366E" w14:paraId="4057AF6E" w14:textId="77777777" w:rsidTr="00D6366E">
        <w:tc>
          <w:tcPr>
            <w:tcW w:w="2160" w:type="dxa"/>
            <w:shd w:val="clear" w:color="auto" w:fill="auto"/>
          </w:tcPr>
          <w:p w14:paraId="4057AF6B" w14:textId="77777777" w:rsidR="00D6366E" w:rsidRDefault="00D6366E"/>
        </w:tc>
        <w:tc>
          <w:tcPr>
            <w:tcW w:w="2880" w:type="dxa"/>
            <w:shd w:val="clear" w:color="auto" w:fill="auto"/>
          </w:tcPr>
          <w:p w14:paraId="4057AF6C" w14:textId="77777777" w:rsidR="00D6366E" w:rsidRDefault="00D6366E">
            <w:pPr>
              <w:jc w:val="both"/>
            </w:pPr>
            <w:r>
              <w:t>Sir Stephen Houghton CBE</w:t>
            </w:r>
          </w:p>
        </w:tc>
        <w:tc>
          <w:tcPr>
            <w:tcW w:w="4752" w:type="dxa"/>
            <w:shd w:val="clear" w:color="auto" w:fill="auto"/>
          </w:tcPr>
          <w:p w14:paraId="4057AF6D" w14:textId="77777777" w:rsidR="00D6366E" w:rsidRDefault="00D6366E">
            <w:pPr>
              <w:jc w:val="both"/>
            </w:pPr>
            <w:r>
              <w:t>SIGOMA</w:t>
            </w:r>
          </w:p>
        </w:tc>
      </w:tr>
      <w:tr w:rsidR="00D6366E" w14:paraId="4057AF72" w14:textId="77777777" w:rsidTr="00D6366E">
        <w:tc>
          <w:tcPr>
            <w:tcW w:w="2160" w:type="dxa"/>
            <w:shd w:val="clear" w:color="auto" w:fill="auto"/>
          </w:tcPr>
          <w:p w14:paraId="4057AF6F" w14:textId="77777777" w:rsidR="00D6366E" w:rsidRDefault="00D6366E"/>
        </w:tc>
        <w:tc>
          <w:tcPr>
            <w:tcW w:w="2880" w:type="dxa"/>
            <w:shd w:val="clear" w:color="auto" w:fill="auto"/>
          </w:tcPr>
          <w:p w14:paraId="4057AF70" w14:textId="77777777" w:rsidR="00D6366E" w:rsidRDefault="00D6366E">
            <w:pPr>
              <w:jc w:val="both"/>
            </w:pPr>
            <w:r>
              <w:t>Cllr Peter John OBE</w:t>
            </w:r>
          </w:p>
        </w:tc>
        <w:tc>
          <w:tcPr>
            <w:tcW w:w="4752" w:type="dxa"/>
            <w:shd w:val="clear" w:color="auto" w:fill="auto"/>
          </w:tcPr>
          <w:p w14:paraId="4057AF71" w14:textId="77777777" w:rsidR="00D6366E" w:rsidRDefault="00D6366E">
            <w:pPr>
              <w:jc w:val="both"/>
            </w:pPr>
            <w:r>
              <w:t>Southwark Council</w:t>
            </w:r>
          </w:p>
        </w:tc>
      </w:tr>
      <w:tr w:rsidR="00D6366E" w14:paraId="4057AF76" w14:textId="77777777" w:rsidTr="00D6366E">
        <w:tc>
          <w:tcPr>
            <w:tcW w:w="2160" w:type="dxa"/>
            <w:shd w:val="clear" w:color="auto" w:fill="auto"/>
          </w:tcPr>
          <w:p w14:paraId="4057AF73" w14:textId="77777777" w:rsidR="00D6366E" w:rsidRDefault="00D6366E"/>
        </w:tc>
        <w:tc>
          <w:tcPr>
            <w:tcW w:w="2880" w:type="dxa"/>
            <w:shd w:val="clear" w:color="auto" w:fill="auto"/>
          </w:tcPr>
          <w:p w14:paraId="4057AF74" w14:textId="77777777" w:rsidR="00D6366E" w:rsidRDefault="00D6366E">
            <w:pPr>
              <w:jc w:val="both"/>
            </w:pPr>
            <w:r>
              <w:t>Cllr Donna Jones JP</w:t>
            </w:r>
          </w:p>
        </w:tc>
        <w:tc>
          <w:tcPr>
            <w:tcW w:w="4752" w:type="dxa"/>
            <w:shd w:val="clear" w:color="auto" w:fill="auto"/>
          </w:tcPr>
          <w:p w14:paraId="4057AF75" w14:textId="77777777" w:rsidR="00D6366E" w:rsidRDefault="00D6366E">
            <w:pPr>
              <w:jc w:val="both"/>
            </w:pPr>
            <w:r>
              <w:t>Portsmouth City Council</w:t>
            </w:r>
          </w:p>
        </w:tc>
      </w:tr>
      <w:tr w:rsidR="00D6366E" w14:paraId="4057AF7A" w14:textId="77777777" w:rsidTr="00D6366E">
        <w:tc>
          <w:tcPr>
            <w:tcW w:w="2160" w:type="dxa"/>
            <w:shd w:val="clear" w:color="auto" w:fill="auto"/>
          </w:tcPr>
          <w:p w14:paraId="4057AF77" w14:textId="77777777" w:rsidR="00D6366E" w:rsidRDefault="00D6366E"/>
        </w:tc>
        <w:tc>
          <w:tcPr>
            <w:tcW w:w="2880" w:type="dxa"/>
            <w:shd w:val="clear" w:color="auto" w:fill="auto"/>
          </w:tcPr>
          <w:p w14:paraId="4057AF78" w14:textId="77777777" w:rsidR="00D6366E" w:rsidRDefault="00D6366E">
            <w:pPr>
              <w:jc w:val="both"/>
            </w:pPr>
            <w:r>
              <w:t>Cllr Marianne Overton MBE</w:t>
            </w:r>
          </w:p>
        </w:tc>
        <w:tc>
          <w:tcPr>
            <w:tcW w:w="4752" w:type="dxa"/>
            <w:shd w:val="clear" w:color="auto" w:fill="auto"/>
          </w:tcPr>
          <w:p w14:paraId="4057AF79" w14:textId="77777777" w:rsidR="00D6366E" w:rsidRDefault="00D6366E">
            <w:pPr>
              <w:jc w:val="both"/>
            </w:pPr>
            <w:r>
              <w:t>Lincolnshire County Council</w:t>
            </w:r>
          </w:p>
        </w:tc>
      </w:tr>
      <w:tr w:rsidR="00D6366E" w14:paraId="4057AF7E" w14:textId="77777777" w:rsidTr="00D6366E">
        <w:tc>
          <w:tcPr>
            <w:tcW w:w="2160" w:type="dxa"/>
            <w:shd w:val="clear" w:color="auto" w:fill="auto"/>
          </w:tcPr>
          <w:p w14:paraId="4057AF7B" w14:textId="77777777" w:rsidR="00D6366E" w:rsidRDefault="00D6366E"/>
        </w:tc>
        <w:tc>
          <w:tcPr>
            <w:tcW w:w="2880" w:type="dxa"/>
            <w:shd w:val="clear" w:color="auto" w:fill="auto"/>
          </w:tcPr>
          <w:p w14:paraId="4057AF7C" w14:textId="77777777" w:rsidR="00D6366E" w:rsidRDefault="00D6366E">
            <w:pPr>
              <w:jc w:val="both"/>
            </w:pPr>
            <w:r>
              <w:t xml:space="preserve">Cllr Stephen </w:t>
            </w:r>
            <w:proofErr w:type="spellStart"/>
            <w:r>
              <w:t>Parnaby</w:t>
            </w:r>
            <w:proofErr w:type="spellEnd"/>
            <w:r>
              <w:t xml:space="preserve"> OBE</w:t>
            </w:r>
          </w:p>
        </w:tc>
        <w:tc>
          <w:tcPr>
            <w:tcW w:w="4752" w:type="dxa"/>
            <w:shd w:val="clear" w:color="auto" w:fill="auto"/>
          </w:tcPr>
          <w:p w14:paraId="4057AF7D" w14:textId="77777777" w:rsidR="00D6366E" w:rsidRDefault="00D6366E">
            <w:pPr>
              <w:jc w:val="both"/>
            </w:pPr>
            <w:r>
              <w:t>Local Government Yorkshire and Humber (LGYH)</w:t>
            </w:r>
          </w:p>
        </w:tc>
      </w:tr>
      <w:tr w:rsidR="00D6366E" w14:paraId="4057AF82" w14:textId="77777777" w:rsidTr="00D6366E">
        <w:tc>
          <w:tcPr>
            <w:tcW w:w="2160" w:type="dxa"/>
            <w:shd w:val="clear" w:color="auto" w:fill="auto"/>
          </w:tcPr>
          <w:p w14:paraId="4057AF7F" w14:textId="77777777" w:rsidR="00D6366E" w:rsidRDefault="00D6366E"/>
        </w:tc>
        <w:tc>
          <w:tcPr>
            <w:tcW w:w="2880" w:type="dxa"/>
            <w:shd w:val="clear" w:color="auto" w:fill="auto"/>
          </w:tcPr>
          <w:p w14:paraId="4057AF80" w14:textId="77777777" w:rsidR="00D6366E" w:rsidRDefault="00D6366E">
            <w:pPr>
              <w:jc w:val="both"/>
            </w:pPr>
            <w:r>
              <w:t>Cllr Nicholas Rushton</w:t>
            </w:r>
          </w:p>
        </w:tc>
        <w:tc>
          <w:tcPr>
            <w:tcW w:w="4752" w:type="dxa"/>
            <w:shd w:val="clear" w:color="auto" w:fill="auto"/>
          </w:tcPr>
          <w:p w14:paraId="4057AF81" w14:textId="77777777" w:rsidR="00D6366E" w:rsidRDefault="00D6366E">
            <w:pPr>
              <w:jc w:val="both"/>
            </w:pPr>
            <w:r>
              <w:t>East Midlands Councils</w:t>
            </w:r>
          </w:p>
        </w:tc>
      </w:tr>
      <w:tr w:rsidR="00D6366E" w14:paraId="4057AF86" w14:textId="77777777" w:rsidTr="00D6366E">
        <w:tc>
          <w:tcPr>
            <w:tcW w:w="2160" w:type="dxa"/>
            <w:shd w:val="clear" w:color="auto" w:fill="auto"/>
          </w:tcPr>
          <w:p w14:paraId="4057AF83" w14:textId="77777777" w:rsidR="00D6366E" w:rsidRDefault="00D6366E"/>
        </w:tc>
        <w:tc>
          <w:tcPr>
            <w:tcW w:w="2880" w:type="dxa"/>
            <w:shd w:val="clear" w:color="auto" w:fill="auto"/>
          </w:tcPr>
          <w:p w14:paraId="4057AF84" w14:textId="77777777" w:rsidR="00D6366E" w:rsidRDefault="00D6366E">
            <w:pPr>
              <w:jc w:val="both"/>
            </w:pPr>
            <w:r>
              <w:t xml:space="preserve">Cllr Aaron </w:t>
            </w:r>
            <w:proofErr w:type="spellStart"/>
            <w:r>
              <w:t>Shotton</w:t>
            </w:r>
            <w:proofErr w:type="spellEnd"/>
          </w:p>
        </w:tc>
        <w:tc>
          <w:tcPr>
            <w:tcW w:w="4752" w:type="dxa"/>
            <w:shd w:val="clear" w:color="auto" w:fill="auto"/>
          </w:tcPr>
          <w:p w14:paraId="4057AF85" w14:textId="77777777" w:rsidR="00D6366E" w:rsidRDefault="00D6366E">
            <w:pPr>
              <w:jc w:val="both"/>
            </w:pPr>
            <w:r>
              <w:t>Welsh Local Government Assoc. (WLGA)</w:t>
            </w:r>
          </w:p>
        </w:tc>
      </w:tr>
      <w:tr w:rsidR="00D6366E" w14:paraId="4057AF8A" w14:textId="77777777" w:rsidTr="00D6366E">
        <w:tc>
          <w:tcPr>
            <w:tcW w:w="2160" w:type="dxa"/>
            <w:shd w:val="clear" w:color="auto" w:fill="auto"/>
          </w:tcPr>
          <w:p w14:paraId="4057AF87" w14:textId="77777777" w:rsidR="00D6366E" w:rsidRDefault="00D6366E"/>
        </w:tc>
        <w:tc>
          <w:tcPr>
            <w:tcW w:w="2880" w:type="dxa"/>
            <w:shd w:val="clear" w:color="auto" w:fill="auto"/>
          </w:tcPr>
          <w:p w14:paraId="4057AF88" w14:textId="77777777" w:rsidR="00D6366E" w:rsidRDefault="00D6366E">
            <w:pPr>
              <w:jc w:val="both"/>
            </w:pPr>
            <w:r>
              <w:t>Cllr David Simmonds CBE</w:t>
            </w:r>
          </w:p>
        </w:tc>
        <w:tc>
          <w:tcPr>
            <w:tcW w:w="4752" w:type="dxa"/>
            <w:shd w:val="clear" w:color="auto" w:fill="auto"/>
          </w:tcPr>
          <w:p w14:paraId="4057AF89" w14:textId="77777777" w:rsidR="00D6366E" w:rsidRDefault="00D6366E">
            <w:pPr>
              <w:jc w:val="both"/>
            </w:pPr>
            <w:r>
              <w:t>Hillingdon London Borough Council</w:t>
            </w:r>
          </w:p>
        </w:tc>
      </w:tr>
      <w:tr w:rsidR="00D6366E" w14:paraId="4057AF8E" w14:textId="77777777" w:rsidTr="00D6366E">
        <w:tc>
          <w:tcPr>
            <w:tcW w:w="2160" w:type="dxa"/>
            <w:shd w:val="clear" w:color="auto" w:fill="auto"/>
          </w:tcPr>
          <w:p w14:paraId="4057AF8B" w14:textId="77777777" w:rsidR="00D6366E" w:rsidRDefault="00D6366E"/>
        </w:tc>
        <w:tc>
          <w:tcPr>
            <w:tcW w:w="2880" w:type="dxa"/>
            <w:shd w:val="clear" w:color="auto" w:fill="auto"/>
          </w:tcPr>
          <w:p w14:paraId="4057AF8C" w14:textId="77777777" w:rsidR="00D6366E" w:rsidRDefault="00D6366E">
            <w:pPr>
              <w:jc w:val="both"/>
            </w:pPr>
            <w:r>
              <w:t>Cllr Martin Tett</w:t>
            </w:r>
          </w:p>
        </w:tc>
        <w:tc>
          <w:tcPr>
            <w:tcW w:w="4752" w:type="dxa"/>
            <w:shd w:val="clear" w:color="auto" w:fill="auto"/>
          </w:tcPr>
          <w:p w14:paraId="4057AF8D" w14:textId="77777777" w:rsidR="00D6366E" w:rsidRDefault="00D6366E">
            <w:pPr>
              <w:jc w:val="both"/>
            </w:pPr>
            <w:r>
              <w:t>Buckinghamshire County Council</w:t>
            </w:r>
          </w:p>
        </w:tc>
      </w:tr>
      <w:tr w:rsidR="00D6366E" w14:paraId="4057AF92" w14:textId="77777777" w:rsidTr="00D6366E">
        <w:tc>
          <w:tcPr>
            <w:tcW w:w="2160" w:type="dxa"/>
            <w:shd w:val="clear" w:color="auto" w:fill="auto"/>
          </w:tcPr>
          <w:p w14:paraId="4057AF8F" w14:textId="77777777" w:rsidR="00D6366E" w:rsidRDefault="00D6366E"/>
        </w:tc>
        <w:tc>
          <w:tcPr>
            <w:tcW w:w="2880" w:type="dxa"/>
            <w:shd w:val="clear" w:color="auto" w:fill="auto"/>
          </w:tcPr>
          <w:p w14:paraId="4057AF90" w14:textId="77777777" w:rsidR="00D6366E" w:rsidRDefault="00D6366E">
            <w:pPr>
              <w:jc w:val="both"/>
            </w:pPr>
            <w:r>
              <w:t>Cllr Michael Wilcox</w:t>
            </w:r>
          </w:p>
        </w:tc>
        <w:tc>
          <w:tcPr>
            <w:tcW w:w="4752" w:type="dxa"/>
            <w:shd w:val="clear" w:color="auto" w:fill="auto"/>
          </w:tcPr>
          <w:p w14:paraId="4057AF91" w14:textId="77777777" w:rsidR="00D6366E" w:rsidRDefault="00D6366E">
            <w:pPr>
              <w:jc w:val="both"/>
            </w:pPr>
            <w:r>
              <w:t>West Midlands LGA</w:t>
            </w:r>
          </w:p>
        </w:tc>
      </w:tr>
      <w:tr w:rsidR="00D6366E" w14:paraId="4057AF96" w14:textId="77777777" w:rsidTr="00D6366E">
        <w:tc>
          <w:tcPr>
            <w:tcW w:w="2160" w:type="dxa"/>
            <w:shd w:val="clear" w:color="auto" w:fill="auto"/>
          </w:tcPr>
          <w:p w14:paraId="4057AF93" w14:textId="77777777" w:rsidR="00D6366E" w:rsidRDefault="00D6366E"/>
        </w:tc>
        <w:tc>
          <w:tcPr>
            <w:tcW w:w="2880" w:type="dxa"/>
            <w:shd w:val="clear" w:color="auto" w:fill="auto"/>
          </w:tcPr>
          <w:p w14:paraId="4057AF94" w14:textId="77777777" w:rsidR="00D6366E" w:rsidRDefault="00D6366E">
            <w:pPr>
              <w:jc w:val="both"/>
            </w:pPr>
            <w:r>
              <w:t>Alderman Sir David Wootton</w:t>
            </w:r>
          </w:p>
        </w:tc>
        <w:tc>
          <w:tcPr>
            <w:tcW w:w="4752" w:type="dxa"/>
            <w:shd w:val="clear" w:color="auto" w:fill="auto"/>
          </w:tcPr>
          <w:p w14:paraId="4057AF95" w14:textId="77777777" w:rsidR="00D6366E" w:rsidRDefault="00D6366E">
            <w:pPr>
              <w:jc w:val="both"/>
            </w:pPr>
            <w:r>
              <w:t>Local Partnerships</w:t>
            </w:r>
          </w:p>
        </w:tc>
      </w:tr>
    </w:tbl>
    <w:p w14:paraId="4057AF97" w14:textId="77777777" w:rsidR="00D6366E" w:rsidRPr="00165129" w:rsidRDefault="00D6366E" w:rsidP="00D6366E">
      <w:pPr>
        <w:rPr>
          <w:rFonts w:cs="Arial"/>
          <w:szCs w:val="22"/>
        </w:rPr>
      </w:pPr>
    </w:p>
    <w:p w14:paraId="4057AF98" w14:textId="77777777" w:rsidR="00D6366E" w:rsidRPr="00165129" w:rsidRDefault="00D6366E">
      <w:pPr>
        <w:rPr>
          <w:rFonts w:cs="Arial"/>
          <w:vanish/>
          <w:szCs w:val="22"/>
        </w:rPr>
      </w:pPr>
      <w:r w:rsidRPr="00165129">
        <w:rPr>
          <w:rFonts w:cs="Arial"/>
          <w:vanish/>
          <w:szCs w:val="22"/>
        </w:rPr>
        <w:t>&lt;/TRAILER_SECTION&gt;</w:t>
      </w:r>
    </w:p>
    <w:p w14:paraId="4057AF99" w14:textId="77777777" w:rsidR="00D6366E" w:rsidRPr="00165129" w:rsidRDefault="00D6366E" w:rsidP="00D6366E">
      <w:pPr>
        <w:rPr>
          <w:rFonts w:cs="Arial"/>
          <w:vanish/>
          <w:szCs w:val="22"/>
        </w:rPr>
      </w:pPr>
      <w:r w:rsidRPr="00165129">
        <w:rPr>
          <w:rFonts w:cs="Arial"/>
          <w:vanish/>
          <w:szCs w:val="22"/>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6366E" w:rsidRPr="00165129" w14:paraId="4057AF9E" w14:textId="77777777" w:rsidTr="00D6366E">
        <w:trPr>
          <w:hidden/>
        </w:trPr>
        <w:tc>
          <w:tcPr>
            <w:tcW w:w="720" w:type="dxa"/>
          </w:tcPr>
          <w:p w14:paraId="4057AF9A" w14:textId="77777777" w:rsidR="00D6366E" w:rsidRPr="00165129" w:rsidRDefault="00D6366E" w:rsidP="00D6366E">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4057AF9B" w14:textId="77777777" w:rsidR="00D6366E" w:rsidRPr="00165129" w:rsidRDefault="00D6366E" w:rsidP="00D6366E">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057AF9C" w14:textId="77777777" w:rsidR="00D6366E" w:rsidRPr="00165129" w:rsidRDefault="00D6366E" w:rsidP="00D6366E">
            <w:pPr>
              <w:widowControl w:val="0"/>
              <w:rPr>
                <w:rFonts w:cs="Arial"/>
                <w:b/>
                <w:vanish/>
                <w:szCs w:val="22"/>
              </w:rPr>
            </w:pPr>
            <w:r w:rsidRPr="00165129">
              <w:rPr>
                <w:rFonts w:cs="Arial"/>
                <w:b/>
                <w:vanish/>
                <w:szCs w:val="22"/>
              </w:rPr>
              <w:t xml:space="preserve"> </w:t>
            </w:r>
          </w:p>
        </w:tc>
        <w:tc>
          <w:tcPr>
            <w:tcW w:w="1584" w:type="dxa"/>
          </w:tcPr>
          <w:p w14:paraId="4057AF9D" w14:textId="77777777" w:rsidR="00D6366E" w:rsidRPr="00165129" w:rsidRDefault="00D6366E" w:rsidP="00D6366E">
            <w:pPr>
              <w:widowControl w:val="0"/>
              <w:rPr>
                <w:rFonts w:cs="Arial"/>
                <w:bCs/>
                <w:vanish/>
                <w:szCs w:val="22"/>
              </w:rPr>
            </w:pPr>
          </w:p>
        </w:tc>
      </w:tr>
      <w:tr w:rsidR="00D6366E" w:rsidRPr="00165129" w14:paraId="4057AFA3" w14:textId="77777777" w:rsidTr="00D6366E">
        <w:trPr>
          <w:hidden/>
        </w:trPr>
        <w:tc>
          <w:tcPr>
            <w:tcW w:w="720" w:type="dxa"/>
          </w:tcPr>
          <w:p w14:paraId="4057AF9F" w14:textId="77777777" w:rsidR="00D6366E" w:rsidRPr="00165129" w:rsidRDefault="00D6366E" w:rsidP="00D6366E">
            <w:pPr>
              <w:rPr>
                <w:rFonts w:cs="Arial"/>
                <w:vanish/>
                <w:szCs w:val="22"/>
              </w:rPr>
            </w:pPr>
          </w:p>
        </w:tc>
        <w:tc>
          <w:tcPr>
            <w:tcW w:w="7488" w:type="dxa"/>
          </w:tcPr>
          <w:p w14:paraId="4057AFA0" w14:textId="77777777" w:rsidR="00D6366E" w:rsidRPr="00165129" w:rsidRDefault="00D6366E" w:rsidP="00D6366E">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4057AFA1" w14:textId="77777777" w:rsidR="00D6366E" w:rsidRPr="00165129" w:rsidRDefault="00D6366E" w:rsidP="00D6366E">
            <w:pPr>
              <w:widowControl w:val="0"/>
              <w:rPr>
                <w:rFonts w:cs="Arial"/>
                <w:vanish/>
                <w:szCs w:val="22"/>
              </w:rPr>
            </w:pPr>
          </w:p>
        </w:tc>
        <w:tc>
          <w:tcPr>
            <w:tcW w:w="1584" w:type="dxa"/>
          </w:tcPr>
          <w:p w14:paraId="4057AFA2" w14:textId="77777777" w:rsidR="00D6366E" w:rsidRPr="00165129" w:rsidRDefault="00D6366E" w:rsidP="00D6366E">
            <w:pPr>
              <w:widowControl w:val="0"/>
              <w:jc w:val="right"/>
              <w:rPr>
                <w:rFonts w:cs="Arial"/>
                <w:bCs/>
                <w:vanish/>
                <w:szCs w:val="22"/>
              </w:rPr>
            </w:pPr>
          </w:p>
        </w:tc>
      </w:tr>
    </w:tbl>
    <w:p w14:paraId="4057AFA4" w14:textId="77777777" w:rsidR="00D6366E" w:rsidRPr="00165129" w:rsidRDefault="00D6366E" w:rsidP="00D6366E">
      <w:pPr>
        <w:rPr>
          <w:rFonts w:cs="Arial"/>
          <w:vanish/>
          <w:szCs w:val="22"/>
        </w:rPr>
      </w:pPr>
      <w:r w:rsidRPr="00165129">
        <w:rPr>
          <w:rFonts w:cs="Arial"/>
          <w:vanish/>
          <w:szCs w:val="22"/>
        </w:rPr>
        <w:t>&lt;/LAYOUT_SECTION&gt;</w:t>
      </w:r>
    </w:p>
    <w:p w14:paraId="4057AFA5" w14:textId="77777777" w:rsidR="00D6366E" w:rsidRPr="00165129" w:rsidRDefault="00D6366E" w:rsidP="00D6366E">
      <w:pPr>
        <w:rPr>
          <w:rFonts w:cs="Arial"/>
          <w:vanish/>
          <w:szCs w:val="22"/>
        </w:rPr>
      </w:pPr>
      <w:r w:rsidRPr="00165129">
        <w:rPr>
          <w:rFonts w:cs="Arial"/>
          <w:vanish/>
          <w:szCs w:val="22"/>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6366E" w:rsidRPr="00165129" w14:paraId="4057AFAA" w14:textId="77777777" w:rsidTr="00D6366E">
        <w:trPr>
          <w:hidden/>
        </w:trPr>
        <w:tc>
          <w:tcPr>
            <w:tcW w:w="720" w:type="dxa"/>
          </w:tcPr>
          <w:p w14:paraId="4057AFA6" w14:textId="77777777" w:rsidR="00D6366E" w:rsidRPr="00165129" w:rsidRDefault="00D6366E" w:rsidP="00D6366E">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4057AFA7" w14:textId="77777777" w:rsidR="00D6366E" w:rsidRPr="00165129" w:rsidRDefault="00D6366E" w:rsidP="00D6366E">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057AFA8" w14:textId="77777777" w:rsidR="00D6366E" w:rsidRPr="00165129" w:rsidRDefault="00D6366E" w:rsidP="00D6366E">
            <w:pPr>
              <w:widowControl w:val="0"/>
              <w:rPr>
                <w:rFonts w:cs="Arial"/>
                <w:b/>
                <w:vanish/>
                <w:szCs w:val="22"/>
              </w:rPr>
            </w:pPr>
          </w:p>
        </w:tc>
        <w:tc>
          <w:tcPr>
            <w:tcW w:w="1584" w:type="dxa"/>
          </w:tcPr>
          <w:p w14:paraId="4057AFA9" w14:textId="77777777" w:rsidR="00D6366E" w:rsidRPr="00165129" w:rsidRDefault="00D6366E" w:rsidP="00D6366E">
            <w:pPr>
              <w:widowControl w:val="0"/>
              <w:rPr>
                <w:rFonts w:cs="Arial"/>
                <w:bCs/>
                <w:vanish/>
                <w:szCs w:val="22"/>
              </w:rPr>
            </w:pPr>
          </w:p>
        </w:tc>
      </w:tr>
    </w:tbl>
    <w:p w14:paraId="4057AFAB" w14:textId="77777777" w:rsidR="00D6366E" w:rsidRPr="00165129" w:rsidRDefault="00D6366E" w:rsidP="00D6366E">
      <w:pPr>
        <w:tabs>
          <w:tab w:val="right" w:pos="9072"/>
          <w:tab w:val="right" w:pos="9356"/>
        </w:tabs>
        <w:ind w:left="709" w:hanging="709"/>
        <w:rPr>
          <w:rFonts w:cs="Arial"/>
          <w:vanish/>
          <w:szCs w:val="22"/>
        </w:rPr>
      </w:pPr>
      <w:r w:rsidRPr="00165129">
        <w:rPr>
          <w:rFonts w:cs="Arial"/>
          <w:vanish/>
          <w:szCs w:val="22"/>
        </w:rPr>
        <w:t>&lt;/TITLE_ONLY_LAYOUT_SECTION&gt;</w:t>
      </w:r>
    </w:p>
    <w:p w14:paraId="4057AFAC" w14:textId="77777777" w:rsidR="00D6366E" w:rsidRPr="00165129" w:rsidRDefault="00D6366E">
      <w:pPr>
        <w:ind w:left="720" w:hanging="720"/>
        <w:rPr>
          <w:rFonts w:cs="Arial"/>
          <w:vanish/>
          <w:szCs w:val="22"/>
        </w:rPr>
      </w:pPr>
    </w:p>
    <w:p w14:paraId="4057AFAD" w14:textId="77777777" w:rsidR="00D6366E" w:rsidRPr="00165129" w:rsidRDefault="00D6366E">
      <w:pPr>
        <w:ind w:left="720" w:hanging="720"/>
        <w:rPr>
          <w:rFonts w:cs="Arial"/>
          <w:vanish/>
          <w:szCs w:val="22"/>
        </w:rPr>
      </w:pPr>
      <w:r w:rsidRPr="00165129">
        <w:rPr>
          <w:rFonts w:cs="Arial"/>
          <w:vanish/>
          <w:szCs w:val="22"/>
        </w:rPr>
        <w:t>&lt;HEADING_LAYOUT_SECTION&gt;</w:t>
      </w:r>
    </w:p>
    <w:p w14:paraId="4057AFAE" w14:textId="77777777" w:rsidR="00D6366E" w:rsidRPr="00165129" w:rsidRDefault="00D6366E" w:rsidP="00D6366E">
      <w:pPr>
        <w:ind w:left="720" w:hanging="72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057AFAF" w14:textId="77777777" w:rsidR="00D6366E" w:rsidRPr="00165129" w:rsidRDefault="00D6366E">
      <w:pPr>
        <w:ind w:left="720" w:hanging="720"/>
        <w:rPr>
          <w:rFonts w:cs="Arial"/>
          <w:vanish/>
          <w:szCs w:val="22"/>
        </w:rPr>
      </w:pPr>
    </w:p>
    <w:p w14:paraId="4057AFB0" w14:textId="77777777" w:rsidR="00D6366E" w:rsidRPr="00165129" w:rsidRDefault="00D6366E">
      <w:pPr>
        <w:ind w:left="720" w:hanging="720"/>
        <w:rPr>
          <w:rFonts w:cs="Arial"/>
          <w:vanish/>
          <w:szCs w:val="22"/>
        </w:rPr>
      </w:pPr>
      <w:r w:rsidRPr="00165129">
        <w:rPr>
          <w:rFonts w:cs="Arial"/>
          <w:vanish/>
          <w:szCs w:val="22"/>
        </w:rPr>
        <w:t>&lt;/HEADING_LAYOUT_SECTION&gt;</w:t>
      </w:r>
    </w:p>
    <w:p w14:paraId="4057AFB1" w14:textId="77777777" w:rsidR="00D6366E" w:rsidRPr="00165129" w:rsidRDefault="00D6366E">
      <w:pPr>
        <w:ind w:left="720" w:hanging="720"/>
        <w:rPr>
          <w:rFonts w:cs="Arial"/>
          <w:vanish/>
          <w:szCs w:val="22"/>
        </w:rPr>
      </w:pPr>
      <w:r w:rsidRPr="00165129">
        <w:rPr>
          <w:rFonts w:cs="Arial"/>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6366E" w:rsidRPr="00165129" w14:paraId="4057AFB6" w14:textId="77777777" w:rsidTr="00D6366E">
        <w:trPr>
          <w:hidden/>
        </w:trPr>
        <w:tc>
          <w:tcPr>
            <w:tcW w:w="720" w:type="dxa"/>
          </w:tcPr>
          <w:p w14:paraId="4057AFB2" w14:textId="77777777" w:rsidR="00D6366E" w:rsidRPr="00165129" w:rsidRDefault="00D6366E" w:rsidP="00D6366E">
            <w:pPr>
              <w:rPr>
                <w:rFonts w:cs="Arial"/>
                <w:vanish/>
                <w:szCs w:val="22"/>
              </w:rPr>
            </w:pPr>
          </w:p>
        </w:tc>
        <w:tc>
          <w:tcPr>
            <w:tcW w:w="7488" w:type="dxa"/>
          </w:tcPr>
          <w:p w14:paraId="4057AFB3" w14:textId="77777777" w:rsidR="00D6366E" w:rsidRPr="00165129" w:rsidRDefault="00D6366E" w:rsidP="00D6366E">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r w:rsidRPr="00165129">
              <w:rPr>
                <w:rFonts w:cs="Arial"/>
                <w:b/>
                <w:vanish/>
                <w:szCs w:val="22"/>
              </w:rPr>
              <w:t xml:space="preserve"> </w:t>
            </w:r>
          </w:p>
          <w:p w14:paraId="4057AFB4" w14:textId="77777777" w:rsidR="00D6366E" w:rsidRPr="00165129" w:rsidRDefault="00D6366E" w:rsidP="00D6366E">
            <w:pPr>
              <w:widowControl w:val="0"/>
              <w:rPr>
                <w:rFonts w:cs="Arial"/>
                <w:b/>
                <w:vanish/>
                <w:szCs w:val="22"/>
              </w:rPr>
            </w:pPr>
          </w:p>
        </w:tc>
        <w:tc>
          <w:tcPr>
            <w:tcW w:w="1584" w:type="dxa"/>
          </w:tcPr>
          <w:p w14:paraId="4057AFB5" w14:textId="77777777" w:rsidR="00D6366E" w:rsidRPr="00165129" w:rsidRDefault="00D6366E" w:rsidP="00D6366E">
            <w:pPr>
              <w:widowControl w:val="0"/>
              <w:rPr>
                <w:rFonts w:cs="Arial"/>
                <w:bCs/>
                <w:vanish/>
                <w:szCs w:val="22"/>
              </w:rPr>
            </w:pPr>
          </w:p>
        </w:tc>
      </w:tr>
      <w:tr w:rsidR="00D6366E" w:rsidRPr="00165129" w14:paraId="4057AFBB" w14:textId="77777777" w:rsidTr="00D6366E">
        <w:trPr>
          <w:hidden/>
        </w:trPr>
        <w:tc>
          <w:tcPr>
            <w:tcW w:w="720" w:type="dxa"/>
          </w:tcPr>
          <w:p w14:paraId="4057AFB7" w14:textId="77777777" w:rsidR="00D6366E" w:rsidRPr="00165129" w:rsidRDefault="00D6366E" w:rsidP="00D6366E">
            <w:pPr>
              <w:rPr>
                <w:rFonts w:cs="Arial"/>
                <w:vanish/>
                <w:szCs w:val="22"/>
              </w:rPr>
            </w:pPr>
          </w:p>
        </w:tc>
        <w:tc>
          <w:tcPr>
            <w:tcW w:w="7488" w:type="dxa"/>
          </w:tcPr>
          <w:p w14:paraId="4057AFB8" w14:textId="77777777" w:rsidR="00D6366E" w:rsidRPr="00165129" w:rsidRDefault="00D6366E" w:rsidP="00D6366E">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4057AFB9" w14:textId="77777777" w:rsidR="00D6366E" w:rsidRPr="00165129" w:rsidRDefault="00D6366E" w:rsidP="00D6366E">
            <w:pPr>
              <w:widowControl w:val="0"/>
              <w:rPr>
                <w:rFonts w:cs="Arial"/>
                <w:vanish/>
                <w:szCs w:val="22"/>
              </w:rPr>
            </w:pPr>
          </w:p>
        </w:tc>
        <w:tc>
          <w:tcPr>
            <w:tcW w:w="1584" w:type="dxa"/>
          </w:tcPr>
          <w:p w14:paraId="4057AFBA" w14:textId="77777777" w:rsidR="00D6366E" w:rsidRPr="00165129" w:rsidRDefault="00D6366E" w:rsidP="00D6366E">
            <w:pPr>
              <w:widowControl w:val="0"/>
              <w:jc w:val="right"/>
              <w:rPr>
                <w:rFonts w:cs="Arial"/>
                <w:bCs/>
                <w:vanish/>
                <w:szCs w:val="22"/>
              </w:rPr>
            </w:pPr>
          </w:p>
        </w:tc>
      </w:tr>
    </w:tbl>
    <w:p w14:paraId="4057AFBC" w14:textId="77777777" w:rsidR="00D6366E" w:rsidRPr="00165129" w:rsidRDefault="00D6366E">
      <w:pPr>
        <w:ind w:left="720" w:hanging="720"/>
        <w:rPr>
          <w:rFonts w:cs="Arial"/>
          <w:vanish/>
          <w:szCs w:val="22"/>
        </w:rPr>
      </w:pPr>
      <w:r w:rsidRPr="00165129">
        <w:rPr>
          <w:rFonts w:cs="Arial"/>
          <w:vanish/>
          <w:szCs w:val="22"/>
        </w:rPr>
        <w:t>&lt;/TITLED_COMMENT_LAYOUT_SECTION&gt;</w:t>
      </w:r>
    </w:p>
    <w:p w14:paraId="4057AFBD" w14:textId="77777777" w:rsidR="00D6366E" w:rsidRPr="00165129" w:rsidRDefault="00D6366E">
      <w:pPr>
        <w:ind w:left="720" w:hanging="720"/>
        <w:rPr>
          <w:rFonts w:cs="Arial"/>
          <w:vanish/>
          <w:szCs w:val="22"/>
        </w:rPr>
      </w:pPr>
      <w:r w:rsidRPr="00165129">
        <w:rPr>
          <w:rFonts w:cs="Arial"/>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6366E" w:rsidRPr="00165129" w14:paraId="4057AFC2" w14:textId="77777777" w:rsidTr="00D6366E">
        <w:trPr>
          <w:hidden/>
        </w:trPr>
        <w:tc>
          <w:tcPr>
            <w:tcW w:w="720" w:type="dxa"/>
          </w:tcPr>
          <w:p w14:paraId="4057AFBE" w14:textId="77777777" w:rsidR="00D6366E" w:rsidRPr="00165129" w:rsidRDefault="00D6366E" w:rsidP="00D6366E">
            <w:pPr>
              <w:rPr>
                <w:rFonts w:cs="Arial"/>
                <w:vanish/>
                <w:szCs w:val="22"/>
              </w:rPr>
            </w:pPr>
          </w:p>
        </w:tc>
        <w:tc>
          <w:tcPr>
            <w:tcW w:w="7488" w:type="dxa"/>
          </w:tcPr>
          <w:p w14:paraId="4057AFBF" w14:textId="77777777" w:rsidR="00D6366E" w:rsidRPr="00165129" w:rsidRDefault="00D6366E" w:rsidP="00D6366E">
            <w:pPr>
              <w:ind w:left="720" w:hanging="72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p>
          <w:p w14:paraId="4057AFC0" w14:textId="77777777" w:rsidR="00D6366E" w:rsidRPr="00165129" w:rsidRDefault="00D6366E" w:rsidP="00D6366E">
            <w:pPr>
              <w:widowControl w:val="0"/>
              <w:rPr>
                <w:rFonts w:cs="Arial"/>
                <w:b/>
                <w:vanish/>
                <w:szCs w:val="22"/>
              </w:rPr>
            </w:pPr>
          </w:p>
        </w:tc>
        <w:tc>
          <w:tcPr>
            <w:tcW w:w="1584" w:type="dxa"/>
          </w:tcPr>
          <w:p w14:paraId="4057AFC1" w14:textId="77777777" w:rsidR="00D6366E" w:rsidRPr="00165129" w:rsidRDefault="00D6366E" w:rsidP="00D6366E">
            <w:pPr>
              <w:widowControl w:val="0"/>
              <w:rPr>
                <w:rFonts w:cs="Arial"/>
                <w:bCs/>
                <w:vanish/>
                <w:szCs w:val="22"/>
              </w:rPr>
            </w:pPr>
          </w:p>
        </w:tc>
      </w:tr>
    </w:tbl>
    <w:p w14:paraId="4057AFC3" w14:textId="77777777" w:rsidR="00D6366E" w:rsidRPr="00165129" w:rsidRDefault="00D6366E">
      <w:pPr>
        <w:ind w:left="720" w:hanging="720"/>
        <w:rPr>
          <w:rFonts w:cs="Arial"/>
          <w:vanish/>
          <w:szCs w:val="22"/>
        </w:rPr>
      </w:pPr>
      <w:r w:rsidRPr="00165129">
        <w:rPr>
          <w:rFonts w:cs="Arial"/>
          <w:vanish/>
          <w:szCs w:val="22"/>
        </w:rPr>
        <w:t>&lt;/COMMENT_LAYOUT_SECTION&gt;</w:t>
      </w:r>
    </w:p>
    <w:p w14:paraId="4057AFC4" w14:textId="77777777" w:rsidR="00D6366E" w:rsidRPr="00165129" w:rsidRDefault="00D6366E">
      <w:pPr>
        <w:rPr>
          <w:rFonts w:cs="Arial"/>
          <w:vanish/>
          <w:szCs w:val="22"/>
        </w:rPr>
      </w:pPr>
      <w:r w:rsidRPr="00165129">
        <w:rPr>
          <w:rFonts w:cs="Arial"/>
          <w:vanish/>
          <w:szCs w:val="22"/>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D6366E" w:rsidRPr="00165129" w14:paraId="4057AFC8" w14:textId="77777777" w:rsidTr="00D6366E">
        <w:trPr>
          <w:hidden/>
        </w:trPr>
        <w:tc>
          <w:tcPr>
            <w:tcW w:w="7470" w:type="dxa"/>
            <w:gridSpan w:val="2"/>
          </w:tcPr>
          <w:p w14:paraId="4057AFC5" w14:textId="77777777" w:rsidR="00D6366E" w:rsidRPr="00165129" w:rsidRDefault="00D6366E" w:rsidP="00D6366E">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4057AFC6" w14:textId="77777777" w:rsidR="00D6366E" w:rsidRPr="00165129" w:rsidRDefault="00D6366E" w:rsidP="00D6366E">
            <w:pPr>
              <w:rPr>
                <w:rFonts w:cs="Arial"/>
                <w:vanish/>
                <w:szCs w:val="22"/>
              </w:rPr>
            </w:pPr>
          </w:p>
        </w:tc>
        <w:tc>
          <w:tcPr>
            <w:tcW w:w="1620" w:type="dxa"/>
          </w:tcPr>
          <w:p w14:paraId="4057AFC7" w14:textId="77777777" w:rsidR="00D6366E" w:rsidRPr="00165129" w:rsidRDefault="00D6366E" w:rsidP="00D6366E">
            <w:pPr>
              <w:widowControl w:val="0"/>
              <w:rPr>
                <w:rFonts w:cs="Arial"/>
                <w:bCs/>
                <w:i/>
                <w:vanish/>
                <w:szCs w:val="22"/>
              </w:rPr>
            </w:pPr>
          </w:p>
        </w:tc>
      </w:tr>
      <w:tr w:rsidR="00D6366E" w:rsidRPr="00165129" w14:paraId="4057AFCD" w14:textId="77777777" w:rsidTr="00D6366E">
        <w:trPr>
          <w:hidden/>
        </w:trPr>
        <w:tc>
          <w:tcPr>
            <w:tcW w:w="810" w:type="dxa"/>
          </w:tcPr>
          <w:p w14:paraId="4057AFC9" w14:textId="77777777" w:rsidR="00D6366E" w:rsidRPr="00165129" w:rsidRDefault="00D6366E" w:rsidP="00D6366E">
            <w:pPr>
              <w:rPr>
                <w:rFonts w:cs="Arial"/>
                <w:vanish/>
                <w:szCs w:val="22"/>
              </w:rPr>
            </w:pPr>
          </w:p>
        </w:tc>
        <w:tc>
          <w:tcPr>
            <w:tcW w:w="6660" w:type="dxa"/>
          </w:tcPr>
          <w:p w14:paraId="4057AFCA" w14:textId="77777777" w:rsidR="00D6366E" w:rsidRPr="00165129" w:rsidRDefault="00D6366E" w:rsidP="00D6366E">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4057AFCB" w14:textId="77777777" w:rsidR="00D6366E" w:rsidRPr="00165129" w:rsidRDefault="00D6366E" w:rsidP="00D6366E">
            <w:pPr>
              <w:widowControl w:val="0"/>
              <w:rPr>
                <w:rFonts w:cs="Arial"/>
                <w:b/>
                <w:bCs/>
                <w:vanish/>
                <w:szCs w:val="22"/>
              </w:rPr>
            </w:pPr>
          </w:p>
        </w:tc>
        <w:tc>
          <w:tcPr>
            <w:tcW w:w="1620" w:type="dxa"/>
          </w:tcPr>
          <w:p w14:paraId="4057AFCC" w14:textId="77777777" w:rsidR="00D6366E" w:rsidRPr="00165129" w:rsidRDefault="00D6366E" w:rsidP="00D6366E">
            <w:pPr>
              <w:widowControl w:val="0"/>
              <w:jc w:val="right"/>
              <w:rPr>
                <w:rFonts w:cs="Arial"/>
                <w:bCs/>
                <w:vanish/>
                <w:szCs w:val="22"/>
              </w:rPr>
            </w:pPr>
          </w:p>
        </w:tc>
      </w:tr>
    </w:tbl>
    <w:p w14:paraId="4057AFCE" w14:textId="77777777" w:rsidR="00D6366E" w:rsidRPr="00165129" w:rsidRDefault="00D6366E">
      <w:pPr>
        <w:rPr>
          <w:rFonts w:cs="Arial"/>
          <w:vanish/>
          <w:szCs w:val="22"/>
        </w:rPr>
      </w:pPr>
      <w:r w:rsidRPr="00165129">
        <w:rPr>
          <w:rFonts w:cs="Arial"/>
          <w:vanish/>
          <w:szCs w:val="22"/>
        </w:rPr>
        <w:t>&lt;/SUBNUMBER_LAYOUT_SECTION&gt;</w:t>
      </w:r>
    </w:p>
    <w:p w14:paraId="4057AFCF" w14:textId="77777777" w:rsidR="00D6366E" w:rsidRPr="00165129" w:rsidRDefault="00D6366E">
      <w:pPr>
        <w:rPr>
          <w:rFonts w:cs="Arial"/>
          <w:vanish/>
          <w:szCs w:val="22"/>
        </w:rPr>
      </w:pPr>
      <w:r w:rsidRPr="00165129">
        <w:rPr>
          <w:rFonts w:cs="Arial"/>
          <w:vanish/>
          <w:szCs w:val="22"/>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D6366E" w:rsidRPr="00165129" w14:paraId="4057AFD3" w14:textId="77777777" w:rsidTr="00D6366E">
        <w:trPr>
          <w:cantSplit/>
          <w:hidden/>
        </w:trPr>
        <w:tc>
          <w:tcPr>
            <w:tcW w:w="7470" w:type="dxa"/>
          </w:tcPr>
          <w:p w14:paraId="4057AFD0" w14:textId="77777777" w:rsidR="00D6366E" w:rsidRPr="00165129" w:rsidRDefault="00D6366E" w:rsidP="00D6366E">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4057AFD1" w14:textId="77777777" w:rsidR="00D6366E" w:rsidRPr="00165129" w:rsidRDefault="00D6366E" w:rsidP="00D6366E">
            <w:pPr>
              <w:rPr>
                <w:rFonts w:cs="Arial"/>
                <w:vanish/>
                <w:szCs w:val="22"/>
              </w:rPr>
            </w:pPr>
          </w:p>
        </w:tc>
        <w:tc>
          <w:tcPr>
            <w:tcW w:w="1620" w:type="dxa"/>
          </w:tcPr>
          <w:p w14:paraId="4057AFD2" w14:textId="77777777" w:rsidR="00D6366E" w:rsidRPr="00165129" w:rsidRDefault="00D6366E" w:rsidP="00D6366E">
            <w:pPr>
              <w:widowControl w:val="0"/>
              <w:rPr>
                <w:rFonts w:cs="Arial"/>
                <w:bCs/>
                <w:i/>
                <w:vanish/>
                <w:szCs w:val="22"/>
              </w:rPr>
            </w:pPr>
          </w:p>
        </w:tc>
      </w:tr>
    </w:tbl>
    <w:p w14:paraId="4057AFD4" w14:textId="77777777" w:rsidR="00D6366E" w:rsidRPr="00165129" w:rsidRDefault="00D6366E">
      <w:pPr>
        <w:rPr>
          <w:rFonts w:cs="Arial"/>
          <w:vanish/>
          <w:szCs w:val="22"/>
        </w:rPr>
      </w:pPr>
      <w:r w:rsidRPr="00165129">
        <w:rPr>
          <w:rFonts w:cs="Arial"/>
          <w:vanish/>
          <w:szCs w:val="22"/>
        </w:rPr>
        <w:t>&lt;/TITLE_ONLY_SUBNUMBER_LAYOUT_SECTION&gt;</w:t>
      </w:r>
    </w:p>
    <w:sectPr w:rsidR="00D6366E" w:rsidRPr="00165129" w:rsidSect="00D6366E">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AFD7" w14:textId="77777777" w:rsidR="00BF16CF" w:rsidRDefault="00BF16CF">
      <w:r>
        <w:separator/>
      </w:r>
    </w:p>
  </w:endnote>
  <w:endnote w:type="continuationSeparator" w:id="0">
    <w:p w14:paraId="4057AFD8" w14:textId="77777777" w:rsidR="00BF16CF" w:rsidRDefault="00BF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AFE6" w14:textId="77777777" w:rsidR="00D6366E" w:rsidRDefault="001D5B79" w:rsidP="00D6366E">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4057AFF8" wp14:editId="4057AFF9">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4057AFFC" w14:textId="77777777" w:rsidR="00D6366E" w:rsidRDefault="00D6366E" w:rsidP="00D6366E">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BC092D">
                            <w:rPr>
                              <w:rStyle w:val="PageNumber"/>
                              <w:b/>
                              <w:noProof/>
                              <w:color w:val="FFFFFF"/>
                            </w:rPr>
                            <w:t>3</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AFF8"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" o:allowincell="f" fillcolor="black">
              <v:path arrowok="t"/>
              <o:lock v:ext="edit" aspectratio="t"/>
              <v:textbox inset=",10.08pt">
                <w:txbxContent>
                  <w:p w14:paraId="4057AFFC" w14:textId="77777777" w:rsidR="00D6366E" w:rsidRDefault="00D6366E" w:rsidP="00D6366E">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BC092D">
                      <w:rPr>
                        <w:rStyle w:val="PageNumber"/>
                        <w:b/>
                        <w:noProof/>
                        <w:color w:val="FFFFFF"/>
                      </w:rPr>
                      <w:t>3</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AFF4" w14:textId="77777777" w:rsidR="00D6366E" w:rsidRPr="00C728DE" w:rsidRDefault="00D6366E">
    <w:pPr>
      <w:rPr>
        <w:sz w:val="16"/>
        <w:szCs w:val="16"/>
      </w:rPr>
    </w:pPr>
  </w:p>
  <w:p w14:paraId="4057AFF5" w14:textId="77777777" w:rsidR="00D6366E" w:rsidRPr="00C728DE" w:rsidRDefault="00D6366E" w:rsidP="00D6366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AFD5" w14:textId="77777777" w:rsidR="00BF16CF" w:rsidRDefault="00BF16CF">
      <w:r>
        <w:separator/>
      </w:r>
    </w:p>
  </w:footnote>
  <w:footnote w:type="continuationSeparator" w:id="0">
    <w:p w14:paraId="4057AFD6" w14:textId="77777777" w:rsidR="00BF16CF" w:rsidRDefault="00BF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AFE3" w14:textId="77777777" w:rsidR="00D6366E" w:rsidRDefault="00D6366E" w:rsidP="00D6366E">
    <w:pPr>
      <w:pStyle w:val="Header"/>
      <w:tabs>
        <w:tab w:val="clear" w:pos="4153"/>
        <w:tab w:val="left" w:pos="5670"/>
      </w:tabs>
      <w:rPr>
        <w:rFonts w:cs="Arial"/>
        <w:szCs w:val="24"/>
        <w:lang w:eastAsia="en-US"/>
      </w:rPr>
    </w:pPr>
  </w:p>
  <w:p w14:paraId="4057AFE4" w14:textId="77777777" w:rsidR="00D6366E" w:rsidRDefault="00D6366E" w:rsidP="00D6366E"/>
  <w:tbl>
    <w:tblPr>
      <w:tblW w:w="0" w:type="auto"/>
      <w:tblInd w:w="-720" w:type="dxa"/>
      <w:tblLook w:val="01E0" w:firstRow="1" w:lastRow="1" w:firstColumn="1" w:lastColumn="1" w:noHBand="0" w:noVBand="0"/>
    </w:tblPr>
    <w:tblGrid>
      <w:gridCol w:w="5696"/>
      <w:gridCol w:w="3635"/>
    </w:tblGrid>
    <w:tr w:rsidR="004E1E01" w14:paraId="188E39FA" w14:textId="77777777" w:rsidTr="00CA2C30">
      <w:tc>
        <w:tcPr>
          <w:tcW w:w="5778" w:type="dxa"/>
          <w:vMerge w:val="restart"/>
        </w:tcPr>
        <w:p w14:paraId="60DE9456" w14:textId="77777777" w:rsidR="004E1E01" w:rsidRDefault="004E1E01" w:rsidP="004E1E01">
          <w:pPr>
            <w:pStyle w:val="Header"/>
            <w:rPr>
              <w:lang w:eastAsia="en-US"/>
            </w:rPr>
          </w:pPr>
          <w:r>
            <w:rPr>
              <w:rFonts w:cs="Arial"/>
              <w:noProof/>
              <w:sz w:val="44"/>
              <w:szCs w:val="44"/>
            </w:rPr>
            <w:drawing>
              <wp:inline distT="0" distB="0" distL="0" distR="0" wp14:anchorId="5C9B0E57" wp14:editId="4381F938">
                <wp:extent cx="1086485" cy="648335"/>
                <wp:effectExtent l="0" t="0" r="0" b="0"/>
                <wp:docPr id="1" name="Picture 19" descr="LG_Association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8335"/>
                        </a:xfrm>
                        <a:prstGeom prst="rect">
                          <a:avLst/>
                        </a:prstGeom>
                        <a:noFill/>
                        <a:ln>
                          <a:noFill/>
                        </a:ln>
                      </pic:spPr>
                    </pic:pic>
                  </a:graphicData>
                </a:graphic>
              </wp:inline>
            </w:drawing>
          </w:r>
        </w:p>
      </w:tc>
      <w:tc>
        <w:tcPr>
          <w:tcW w:w="3686" w:type="dxa"/>
          <w:vAlign w:val="center"/>
        </w:tcPr>
        <w:p w14:paraId="55EDA2DF" w14:textId="77777777" w:rsidR="004E1E01" w:rsidRDefault="004E1E01" w:rsidP="004E1E01">
          <w:pPr>
            <w:pStyle w:val="Header"/>
            <w:rPr>
              <w:b/>
              <w:szCs w:val="22"/>
              <w:lang w:eastAsia="en-US"/>
            </w:rPr>
          </w:pPr>
          <w:r>
            <w:rPr>
              <w:b/>
              <w:szCs w:val="22"/>
              <w:lang w:eastAsia="en-US"/>
            </w:rPr>
            <w:fldChar w:fldCharType="begin"/>
          </w:r>
          <w:r>
            <w:rPr>
              <w:b/>
              <w:szCs w:val="22"/>
              <w:lang w:eastAsia="en-US"/>
            </w:rPr>
            <w:instrText xml:space="preserve"> DOCPROPERTY  CommitteeName  \* MERGEFORMAT </w:instrText>
          </w:r>
          <w:r>
            <w:rPr>
              <w:b/>
              <w:szCs w:val="22"/>
              <w:lang w:eastAsia="en-US"/>
            </w:rPr>
            <w:fldChar w:fldCharType="separate"/>
          </w:r>
          <w:r>
            <w:rPr>
              <w:b/>
              <w:szCs w:val="22"/>
              <w:lang w:eastAsia="en-US"/>
            </w:rPr>
            <w:t>LGA Executive</w:t>
          </w:r>
          <w:r>
            <w:rPr>
              <w:b/>
              <w:szCs w:val="22"/>
              <w:lang w:eastAsia="en-US"/>
            </w:rPr>
            <w:fldChar w:fldCharType="end"/>
          </w:r>
        </w:p>
      </w:tc>
    </w:tr>
    <w:tr w:rsidR="004E1E01" w:rsidRPr="00FE6EA5" w14:paraId="7275C040" w14:textId="77777777" w:rsidTr="00CA2C30">
      <w:trPr>
        <w:trHeight w:val="450"/>
      </w:trPr>
      <w:tc>
        <w:tcPr>
          <w:tcW w:w="0" w:type="auto"/>
          <w:vMerge/>
          <w:vAlign w:val="center"/>
        </w:tcPr>
        <w:p w14:paraId="2352F40E" w14:textId="77777777" w:rsidR="004E1E01" w:rsidRDefault="004E1E01" w:rsidP="004E1E01">
          <w:pPr>
            <w:rPr>
              <w:sz w:val="24"/>
              <w:lang w:eastAsia="en-US"/>
            </w:rPr>
          </w:pPr>
        </w:p>
      </w:tc>
      <w:tc>
        <w:tcPr>
          <w:tcW w:w="3686" w:type="dxa"/>
          <w:vAlign w:val="center"/>
        </w:tcPr>
        <w:p w14:paraId="40697475" w14:textId="77777777" w:rsidR="004E1E01" w:rsidRDefault="004E1E01" w:rsidP="004E1E01">
          <w:pPr>
            <w:pStyle w:val="Header"/>
            <w:jc w:val="left"/>
            <w:rPr>
              <w:szCs w:val="40"/>
            </w:rPr>
          </w:pPr>
        </w:p>
        <w:p w14:paraId="28A58F43" w14:textId="77777777" w:rsidR="004E1E01" w:rsidRPr="00FE6EA5" w:rsidRDefault="004E1E01" w:rsidP="004E1E01">
          <w:pPr>
            <w:pStyle w:val="Header"/>
            <w:jc w:val="left"/>
            <w:rPr>
              <w:szCs w:val="40"/>
            </w:rPr>
          </w:pPr>
          <w:r w:rsidRPr="00FB2D77">
            <w:rPr>
              <w:szCs w:val="40"/>
            </w:rPr>
            <w:fldChar w:fldCharType="begin"/>
          </w:r>
          <w:r w:rsidRPr="00FB2D77">
            <w:rPr>
              <w:szCs w:val="40"/>
            </w:rPr>
            <w:instrText xml:space="preserve"> DOCPROPERTY  NextMeetingDate </w:instrText>
          </w:r>
          <w:r>
            <w:rPr>
              <w:szCs w:val="40"/>
            </w:rPr>
            <w:instrText>\@ "dd MMMM yyyy"</w:instrText>
          </w:r>
          <w:r w:rsidRPr="00FB2D77">
            <w:rPr>
              <w:szCs w:val="40"/>
            </w:rPr>
            <w:instrText xml:space="preserve"> \* MERGEFORMAT </w:instrText>
          </w:r>
          <w:r w:rsidRPr="00FB2D77">
            <w:rPr>
              <w:szCs w:val="40"/>
            </w:rPr>
            <w:fldChar w:fldCharType="separate"/>
          </w:r>
          <w:r>
            <w:rPr>
              <w:szCs w:val="40"/>
            </w:rPr>
            <w:t>13 September 2018</w:t>
          </w:r>
          <w:r w:rsidRPr="00FB2D77">
            <w:rPr>
              <w:szCs w:val="40"/>
            </w:rPr>
            <w:fldChar w:fldCharType="end"/>
          </w:r>
        </w:p>
      </w:tc>
    </w:tr>
    <w:tr w:rsidR="004E1E01" w14:paraId="34488174" w14:textId="77777777" w:rsidTr="00CA2C30">
      <w:trPr>
        <w:trHeight w:val="450"/>
      </w:trPr>
      <w:tc>
        <w:tcPr>
          <w:tcW w:w="0" w:type="auto"/>
          <w:vMerge/>
          <w:vAlign w:val="center"/>
        </w:tcPr>
        <w:p w14:paraId="2A5D38F5" w14:textId="77777777" w:rsidR="004E1E01" w:rsidRDefault="004E1E01" w:rsidP="004E1E01">
          <w:pPr>
            <w:rPr>
              <w:sz w:val="24"/>
              <w:lang w:eastAsia="en-US"/>
            </w:rPr>
          </w:pPr>
        </w:p>
      </w:tc>
      <w:tc>
        <w:tcPr>
          <w:tcW w:w="3686" w:type="dxa"/>
          <w:vAlign w:val="center"/>
        </w:tcPr>
        <w:p w14:paraId="555EE372" w14:textId="77777777" w:rsidR="004E1E01" w:rsidRDefault="004E1E01" w:rsidP="004E1E01">
          <w:pPr>
            <w:pStyle w:val="Header"/>
            <w:spacing w:before="60"/>
            <w:rPr>
              <w:rFonts w:cs="Arial"/>
              <w:b/>
              <w:szCs w:val="22"/>
              <w:lang w:eastAsia="en-US"/>
            </w:rPr>
          </w:pPr>
        </w:p>
      </w:tc>
    </w:tr>
  </w:tbl>
  <w:p w14:paraId="4057AFE5" w14:textId="77777777" w:rsidR="00D6366E" w:rsidRDefault="00D6366E" w:rsidP="00D6366E">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AFE7" w14:textId="77777777" w:rsidR="00D6366E" w:rsidRDefault="00D6366E" w:rsidP="00D6366E">
    <w:pPr>
      <w:pStyle w:val="Header"/>
      <w:tabs>
        <w:tab w:val="clear" w:pos="4153"/>
        <w:tab w:val="left" w:pos="5670"/>
      </w:tabs>
      <w:rPr>
        <w:rFonts w:cs="Arial"/>
        <w:szCs w:val="24"/>
        <w:lang w:eastAsia="en-US"/>
      </w:rPr>
    </w:pPr>
  </w:p>
  <w:p w14:paraId="7AB37566" w14:textId="77777777" w:rsidR="00086B4A" w:rsidRDefault="00086B4A" w:rsidP="00D6366E">
    <w:pPr>
      <w:pStyle w:val="Header"/>
      <w:tabs>
        <w:tab w:val="clear" w:pos="4153"/>
        <w:tab w:val="left" w:pos="5670"/>
      </w:tabs>
      <w:rPr>
        <w:rFonts w:cs="Arial"/>
        <w:szCs w:val="24"/>
        <w:lang w:eastAsia="en-US"/>
      </w:rPr>
    </w:pPr>
  </w:p>
  <w:p w14:paraId="7751F631" w14:textId="77777777" w:rsidR="00801FF7" w:rsidRDefault="00801FF7" w:rsidP="00D6366E">
    <w:pPr>
      <w:pStyle w:val="Header"/>
      <w:tabs>
        <w:tab w:val="clear" w:pos="4153"/>
        <w:tab w:val="left" w:pos="5670"/>
      </w:tabs>
      <w:rPr>
        <w:rFonts w:cs="Arial"/>
        <w:szCs w:val="24"/>
        <w:lang w:eastAsia="en-US"/>
      </w:rPr>
    </w:pPr>
  </w:p>
  <w:tbl>
    <w:tblPr>
      <w:tblW w:w="0" w:type="auto"/>
      <w:tblInd w:w="-720" w:type="dxa"/>
      <w:tblLook w:val="01E0" w:firstRow="1" w:lastRow="1" w:firstColumn="1" w:lastColumn="1" w:noHBand="0" w:noVBand="0"/>
    </w:tblPr>
    <w:tblGrid>
      <w:gridCol w:w="5696"/>
      <w:gridCol w:w="3635"/>
    </w:tblGrid>
    <w:tr w:rsidR="00285629" w14:paraId="4057AFEA" w14:textId="77777777" w:rsidTr="00EC5504">
      <w:tc>
        <w:tcPr>
          <w:tcW w:w="5778" w:type="dxa"/>
          <w:vMerge w:val="restart"/>
        </w:tcPr>
        <w:p w14:paraId="4057AFE8" w14:textId="77777777" w:rsidR="00285629" w:rsidRDefault="00285629" w:rsidP="00285629">
          <w:pPr>
            <w:pStyle w:val="Header"/>
            <w:rPr>
              <w:lang w:eastAsia="en-US"/>
            </w:rPr>
          </w:pPr>
          <w:r>
            <w:rPr>
              <w:rFonts w:cs="Arial"/>
              <w:noProof/>
              <w:sz w:val="44"/>
              <w:szCs w:val="44"/>
            </w:rPr>
            <w:drawing>
              <wp:inline distT="0" distB="0" distL="0" distR="0" wp14:anchorId="4057AFFA" wp14:editId="4057AFFB">
                <wp:extent cx="1086485" cy="648335"/>
                <wp:effectExtent l="0" t="0" r="0" b="0"/>
                <wp:docPr id="2" name="Picture 19" descr="LG_Association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8335"/>
                        </a:xfrm>
                        <a:prstGeom prst="rect">
                          <a:avLst/>
                        </a:prstGeom>
                        <a:noFill/>
                        <a:ln>
                          <a:noFill/>
                        </a:ln>
                      </pic:spPr>
                    </pic:pic>
                  </a:graphicData>
                </a:graphic>
              </wp:inline>
            </w:drawing>
          </w:r>
        </w:p>
      </w:tc>
      <w:tc>
        <w:tcPr>
          <w:tcW w:w="3686" w:type="dxa"/>
          <w:vAlign w:val="center"/>
        </w:tcPr>
        <w:p w14:paraId="4057AFE9" w14:textId="77777777" w:rsidR="00285629" w:rsidRDefault="00285629" w:rsidP="00285629">
          <w:pPr>
            <w:pStyle w:val="Header"/>
            <w:jc w:val="left"/>
            <w:rPr>
              <w:b/>
              <w:szCs w:val="22"/>
              <w:lang w:eastAsia="en-US"/>
            </w:rPr>
          </w:pPr>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LGA Executive</w:t>
          </w:r>
          <w:r w:rsidRPr="0030484B">
            <w:rPr>
              <w:szCs w:val="40"/>
            </w:rPr>
            <w:fldChar w:fldCharType="end"/>
          </w:r>
        </w:p>
      </w:tc>
    </w:tr>
    <w:tr w:rsidR="00285629" w14:paraId="4057AFEF" w14:textId="77777777" w:rsidTr="00EC5504">
      <w:trPr>
        <w:trHeight w:val="450"/>
      </w:trPr>
      <w:tc>
        <w:tcPr>
          <w:tcW w:w="0" w:type="auto"/>
          <w:vMerge/>
          <w:vAlign w:val="center"/>
        </w:tcPr>
        <w:p w14:paraId="4057AFEB" w14:textId="77777777" w:rsidR="00285629" w:rsidRDefault="00285629" w:rsidP="00285629">
          <w:pPr>
            <w:rPr>
              <w:sz w:val="24"/>
              <w:lang w:eastAsia="en-US"/>
            </w:rPr>
          </w:pPr>
        </w:p>
      </w:tc>
      <w:tc>
        <w:tcPr>
          <w:tcW w:w="3686" w:type="dxa"/>
          <w:vAlign w:val="center"/>
        </w:tcPr>
        <w:p w14:paraId="4057AFEC" w14:textId="77777777" w:rsidR="00285629" w:rsidRDefault="00285629" w:rsidP="00285629">
          <w:pPr>
            <w:rPr>
              <w:rFonts w:cs="Arial"/>
              <w:sz w:val="24"/>
              <w:szCs w:val="24"/>
            </w:rPr>
          </w:pPr>
        </w:p>
        <w:p w14:paraId="4057AFED" w14:textId="77777777" w:rsidR="00285629" w:rsidRPr="00FB2D77" w:rsidRDefault="00285629" w:rsidP="00285629">
          <w:pPr>
            <w:pStyle w:val="Header"/>
            <w:jc w:val="left"/>
            <w:rPr>
              <w:szCs w:val="40"/>
            </w:rPr>
          </w:pPr>
          <w:r w:rsidRPr="00FB2D77">
            <w:rPr>
              <w:szCs w:val="40"/>
            </w:rPr>
            <w:fldChar w:fldCharType="begin"/>
          </w:r>
          <w:r w:rsidRPr="00FB2D77">
            <w:rPr>
              <w:szCs w:val="40"/>
            </w:rPr>
            <w:instrText xml:space="preserve"> DOCPROPERTY  NextMeetingDate </w:instrText>
          </w:r>
          <w:r>
            <w:rPr>
              <w:szCs w:val="40"/>
            </w:rPr>
            <w:instrText>\@ "dd MMMM yyyy"</w:instrText>
          </w:r>
          <w:r w:rsidRPr="00FB2D77">
            <w:rPr>
              <w:szCs w:val="40"/>
            </w:rPr>
            <w:instrText xml:space="preserve"> \* MERGEFORMAT </w:instrText>
          </w:r>
          <w:r w:rsidRPr="00FB2D77">
            <w:rPr>
              <w:szCs w:val="40"/>
            </w:rPr>
            <w:fldChar w:fldCharType="separate"/>
          </w:r>
          <w:r>
            <w:rPr>
              <w:szCs w:val="40"/>
            </w:rPr>
            <w:t>13 September 2018</w:t>
          </w:r>
          <w:r w:rsidRPr="00FB2D77">
            <w:rPr>
              <w:szCs w:val="40"/>
            </w:rPr>
            <w:fldChar w:fldCharType="end"/>
          </w:r>
        </w:p>
        <w:p w14:paraId="4057AFEE" w14:textId="77777777" w:rsidR="00285629" w:rsidRDefault="00285629" w:rsidP="00285629">
          <w:pPr>
            <w:pStyle w:val="Header"/>
            <w:spacing w:before="60"/>
            <w:jc w:val="left"/>
            <w:rPr>
              <w:rFonts w:cs="Arial"/>
              <w:szCs w:val="22"/>
              <w:lang w:eastAsia="en-US"/>
            </w:rPr>
          </w:pPr>
        </w:p>
      </w:tc>
    </w:tr>
    <w:tr w:rsidR="00285629" w14:paraId="4057AFF2" w14:textId="77777777" w:rsidTr="00EC5504">
      <w:trPr>
        <w:trHeight w:val="450"/>
      </w:trPr>
      <w:tc>
        <w:tcPr>
          <w:tcW w:w="0" w:type="auto"/>
          <w:vMerge/>
          <w:vAlign w:val="center"/>
        </w:tcPr>
        <w:p w14:paraId="4057AFF0" w14:textId="77777777" w:rsidR="00285629" w:rsidRDefault="00285629" w:rsidP="00285629">
          <w:pPr>
            <w:rPr>
              <w:sz w:val="24"/>
              <w:lang w:eastAsia="en-US"/>
            </w:rPr>
          </w:pPr>
        </w:p>
      </w:tc>
      <w:tc>
        <w:tcPr>
          <w:tcW w:w="3686" w:type="dxa"/>
          <w:vAlign w:val="center"/>
        </w:tcPr>
        <w:p w14:paraId="4057AFF1" w14:textId="77777777" w:rsidR="00285629" w:rsidRDefault="00285629" w:rsidP="00285629">
          <w:pPr>
            <w:pStyle w:val="Header"/>
            <w:spacing w:before="60"/>
            <w:jc w:val="left"/>
            <w:rPr>
              <w:rFonts w:cs="Arial"/>
              <w:b/>
              <w:szCs w:val="22"/>
              <w:lang w:eastAsia="en-US"/>
            </w:rPr>
          </w:pPr>
        </w:p>
      </w:tc>
    </w:tr>
  </w:tbl>
  <w:p w14:paraId="4057AFF3" w14:textId="77777777" w:rsidR="00285629" w:rsidRDefault="00285629" w:rsidP="00D6366E">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D"/>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multilevel"/>
    <w:tmpl w:val="10C22308"/>
    <w:lvl w:ilvl="0">
      <w:start w:val="10"/>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multilevel"/>
    <w:tmpl w:val="10C22308"/>
    <w:lvl w:ilvl="0">
      <w:start w:val="10"/>
      <w:numFmt w:val="decimal"/>
      <w:lvlText w:val="%1"/>
      <w:lvlJc w:val="left"/>
      <w:pPr>
        <w:tabs>
          <w:tab w:val="num" w:pos="0"/>
        </w:tabs>
        <w:ind w:left="0" w:firstLine="0"/>
      </w:pPr>
      <w:rPr>
        <w:rFonts w:ascii="Arial" w:hAnsi="Arial" w:hint="default"/>
        <w:b w:val="0"/>
        <w:i w:val="0"/>
        <w:sz w:val="20"/>
        <w:szCs w:val="20"/>
      </w:rPr>
    </w:lvl>
    <w:lvl w:ilvl="1">
      <w:start w:val="2"/>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10C22308"/>
    <w:lvl w:ilvl="0">
      <w:start w:val="10"/>
      <w:numFmt w:val="decimal"/>
      <w:lvlText w:val="%1"/>
      <w:lvlJc w:val="left"/>
      <w:pPr>
        <w:tabs>
          <w:tab w:val="num" w:pos="0"/>
        </w:tabs>
        <w:ind w:left="0" w:firstLine="0"/>
      </w:pPr>
      <w:rPr>
        <w:rFonts w:ascii="Arial" w:hAnsi="Arial" w:hint="default"/>
        <w:b w:val="0"/>
        <w:i w:val="0"/>
        <w:sz w:val="20"/>
        <w:szCs w:val="20"/>
      </w:rPr>
    </w:lvl>
    <w:lvl w:ilvl="1">
      <w:start w:val="3"/>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23"/>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10C22308"/>
    <w:lvl w:ilvl="0">
      <w:start w:val="13"/>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hybridMultilevel"/>
    <w:tmpl w:val="43C2F80C"/>
    <w:lvl w:ilvl="0" w:tplc="8A8EDEDC">
      <w:start w:val="1"/>
      <w:numFmt w:val="bullet"/>
      <w:lvlText w:val=""/>
      <w:lvlJc w:val="left"/>
      <w:pPr>
        <w:ind w:left="720" w:hanging="360"/>
      </w:pPr>
      <w:rPr>
        <w:rFonts w:ascii="Symbol" w:hAnsi="Symbol" w:hint="default"/>
      </w:rPr>
    </w:lvl>
    <w:lvl w:ilvl="1" w:tplc="1AA6D530">
      <w:start w:val="1"/>
      <w:numFmt w:val="bullet"/>
      <w:lvlText w:val="o"/>
      <w:lvlJc w:val="left"/>
      <w:pPr>
        <w:ind w:left="1440" w:hanging="360"/>
      </w:pPr>
      <w:rPr>
        <w:rFonts w:ascii="Courier New" w:hAnsi="Courier New" w:cs="Courier New" w:hint="default"/>
      </w:rPr>
    </w:lvl>
    <w:lvl w:ilvl="2" w:tplc="33084718">
      <w:start w:val="1"/>
      <w:numFmt w:val="bullet"/>
      <w:lvlText w:val=""/>
      <w:lvlJc w:val="left"/>
      <w:pPr>
        <w:ind w:left="2160" w:hanging="360"/>
      </w:pPr>
      <w:rPr>
        <w:rFonts w:ascii="Wingdings" w:hAnsi="Wingdings" w:hint="default"/>
      </w:rPr>
    </w:lvl>
    <w:lvl w:ilvl="3" w:tplc="F8AED8EA">
      <w:start w:val="1"/>
      <w:numFmt w:val="bullet"/>
      <w:lvlText w:val=""/>
      <w:lvlJc w:val="left"/>
      <w:pPr>
        <w:ind w:left="2880" w:hanging="360"/>
      </w:pPr>
      <w:rPr>
        <w:rFonts w:ascii="Symbol" w:hAnsi="Symbol" w:hint="default"/>
      </w:rPr>
    </w:lvl>
    <w:lvl w:ilvl="4" w:tplc="1FF0A3E2">
      <w:start w:val="1"/>
      <w:numFmt w:val="bullet"/>
      <w:lvlText w:val="o"/>
      <w:lvlJc w:val="left"/>
      <w:pPr>
        <w:ind w:left="3600" w:hanging="360"/>
      </w:pPr>
      <w:rPr>
        <w:rFonts w:ascii="Courier New" w:hAnsi="Courier New" w:cs="Courier New" w:hint="default"/>
      </w:rPr>
    </w:lvl>
    <w:lvl w:ilvl="5" w:tplc="BBB47392">
      <w:start w:val="1"/>
      <w:numFmt w:val="bullet"/>
      <w:lvlText w:val=""/>
      <w:lvlJc w:val="left"/>
      <w:pPr>
        <w:ind w:left="4320" w:hanging="360"/>
      </w:pPr>
      <w:rPr>
        <w:rFonts w:ascii="Wingdings" w:hAnsi="Wingdings" w:hint="default"/>
      </w:rPr>
    </w:lvl>
    <w:lvl w:ilvl="6" w:tplc="03D6A5DE">
      <w:start w:val="1"/>
      <w:numFmt w:val="bullet"/>
      <w:lvlText w:val=""/>
      <w:lvlJc w:val="left"/>
      <w:pPr>
        <w:ind w:left="5040" w:hanging="360"/>
      </w:pPr>
      <w:rPr>
        <w:rFonts w:ascii="Symbol" w:hAnsi="Symbol" w:hint="default"/>
      </w:rPr>
    </w:lvl>
    <w:lvl w:ilvl="7" w:tplc="B59A523E">
      <w:start w:val="1"/>
      <w:numFmt w:val="bullet"/>
      <w:lvlText w:val="o"/>
      <w:lvlJc w:val="left"/>
      <w:pPr>
        <w:ind w:left="5760" w:hanging="360"/>
      </w:pPr>
      <w:rPr>
        <w:rFonts w:ascii="Courier New" w:hAnsi="Courier New" w:cs="Courier New" w:hint="default"/>
      </w:rPr>
    </w:lvl>
    <w:lvl w:ilvl="8" w:tplc="8F1497CC">
      <w:start w:val="1"/>
      <w:numFmt w:val="bullet"/>
      <w:lvlText w:val=""/>
      <w:lvlJc w:val="left"/>
      <w:pPr>
        <w:ind w:left="6480" w:hanging="360"/>
      </w:pPr>
      <w:rPr>
        <w:rFonts w:ascii="Wingdings" w:hAnsi="Wingdings" w:hint="default"/>
      </w:rPr>
    </w:lvl>
  </w:abstractNum>
  <w:abstractNum w:abstractNumId="16" w15:restartNumberingAfterBreak="0">
    <w:nsid w:val="7BE60927"/>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B00E262"/>
    <w:lvl w:ilvl="0">
      <w:start w:val="1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9"/>
    <w:multiLevelType w:val="multilevel"/>
    <w:tmpl w:val="9B00E262"/>
    <w:lvl w:ilvl="0">
      <w:start w:val="1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olesRepresentingCells" w:val=" "/>
    <w:docVar w:name="GuestInattendanceRepresentingCells" w:val=" "/>
    <w:docVar w:name="MembersApologiesRepresentingCells" w:val=" "/>
    <w:docVar w:name="MembersPresentRepresentingCells" w:val=" "/>
    <w:docVar w:name="OfficersInattendanceTitlesCells" w:val=" "/>
    <w:docVar w:name="ReservePresentRepresentingCells" w:val=" "/>
    <w:docVar w:name="ViceChPresentRolesRepresentingCells" w:val=" "/>
  </w:docVars>
  <w:rsids>
    <w:rsidRoot w:val="00F05951"/>
    <w:rsid w:val="00086B4A"/>
    <w:rsid w:val="001D5B79"/>
    <w:rsid w:val="00256A77"/>
    <w:rsid w:val="00285629"/>
    <w:rsid w:val="004E1E01"/>
    <w:rsid w:val="005B7129"/>
    <w:rsid w:val="005F429D"/>
    <w:rsid w:val="006F1455"/>
    <w:rsid w:val="007B6D3A"/>
    <w:rsid w:val="00801FF7"/>
    <w:rsid w:val="009D58D2"/>
    <w:rsid w:val="00B470E9"/>
    <w:rsid w:val="00BC092D"/>
    <w:rsid w:val="00BF16CF"/>
    <w:rsid w:val="00D6366E"/>
    <w:rsid w:val="00F0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57AE91"/>
  <w15:chartTrackingRefBased/>
  <w15:docId w15:val="{16B02DA8-B2B8-8D40-8BCE-B4928A2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285629"/>
    <w:rPr>
      <w:rFonts w:ascii="Segoe UI" w:hAnsi="Segoe UI" w:cs="Segoe UI"/>
      <w:sz w:val="18"/>
      <w:szCs w:val="18"/>
    </w:rPr>
  </w:style>
  <w:style w:type="character" w:customStyle="1" w:styleId="BalloonTextChar">
    <w:name w:val="Balloon Text Char"/>
    <w:basedOn w:val="DefaultParagraphFont"/>
    <w:link w:val="BalloonText"/>
    <w:rsid w:val="0028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413C1C72</Template>
  <TotalTime>1</TotalTime>
  <Pages>3</Pages>
  <Words>858</Words>
  <Characters>6530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6</cp:revision>
  <cp:lastPrinted>2003-03-04T14:39:00Z</cp:lastPrinted>
  <dcterms:created xsi:type="dcterms:W3CDTF">2018-08-30T12:39:00Z</dcterms:created>
  <dcterms:modified xsi:type="dcterms:W3CDTF">2018-09-04T10:37:00Z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RepresentingCells">
    <vt:lpwstr> </vt:lpwstr>
  </property>
  <property fmtid="{D5CDD505-2E9C-101B-9397-08002B2CF9AE}" pid="3" name="CommitteeName">
    <vt:lpwstr>LGA Executive</vt:lpwstr>
  </property>
  <property fmtid="{D5CDD505-2E9C-101B-9397-08002B2CF9AE}" pid="4" name="GuestInattendanceRepresentingCells">
    <vt:lpwstr> </vt:lpwstr>
  </property>
  <property fmtid="{D5CDD505-2E9C-101B-9397-08002B2CF9AE}" pid="5" name="MeetingActualFinishTime">
    <vt:lpwstr>Time Not Specified</vt:lpwstr>
  </property>
  <property fmtid="{D5CDD505-2E9C-101B-9397-08002B2CF9AE}" pid="6" name="MeetingContact">
    <vt:lpwstr>Alexander Saul</vt:lpwstr>
  </property>
  <property fmtid="{D5CDD505-2E9C-101B-9397-08002B2CF9AE}" pid="7" name="MeetingContact_2">
    <vt:lpwstr>Alexander.Saul@local.gov.uk / 020 7664 3232</vt:lpwstr>
  </property>
  <property fmtid="{D5CDD505-2E9C-101B-9397-08002B2CF9AE}" pid="8" name="MeetingDate">
    <vt:lpwstr>Thursday, 19 July 2018</vt:lpwstr>
  </property>
  <property fmtid="{D5CDD505-2E9C-101B-9397-08002B2CF9AE}" pid="9" name="MeetingDateLegal">
    <vt:lpwstr>Thursday, 19th July, 2018</vt:lpwstr>
  </property>
  <property fmtid="{D5CDD505-2E9C-101B-9397-08002B2CF9AE}" pid="10" name="MeetingLocation">
    <vt:lpwstr>Westminster Room, 8th Floor, 18 Smith Square, London, SW1P 3HZ</vt:lpwstr>
  </property>
  <property fmtid="{D5CDD505-2E9C-101B-9397-08002B2CF9AE}" pid="11" name="MeetingTime">
    <vt:lpwstr>1.45 pm</vt:lpwstr>
  </property>
  <property fmtid="{D5CDD505-2E9C-101B-9397-08002B2CF9AE}" pid="12" name="MembersApologiesRepresentingCells">
    <vt:lpwstr> </vt:lpwstr>
  </property>
  <property fmtid="{D5CDD505-2E9C-101B-9397-08002B2CF9AE}" pid="13" name="MembersPresentRepresentingCells">
    <vt:lpwstr> </vt:lpwstr>
  </property>
  <property fmtid="{D5CDD505-2E9C-101B-9397-08002B2CF9AE}" pid="14" name="NextMeetingDate">
    <vt:lpwstr>Thursday, 13 September 2018</vt:lpwstr>
  </property>
  <property fmtid="{D5CDD505-2E9C-101B-9397-08002B2CF9AE}" pid="15" name="OfficersInattendanceTitlesCells">
    <vt:lpwstr> </vt:lpwstr>
  </property>
  <property fmtid="{D5CDD505-2E9C-101B-9397-08002B2CF9AE}" pid="16" name="ReservePresentRepresentingCells">
    <vt:lpwstr> </vt:lpwstr>
  </property>
  <property fmtid="{D5CDD505-2E9C-101B-9397-08002B2CF9AE}" pid="17" name="ViceChPresentRolesRepresentingCells">
    <vt:lpwstr> </vt:lpwstr>
  </property>
</Properties>
</file>